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0715" w14:textId="77777777" w:rsidR="00BE2737" w:rsidRPr="00CA7F1A" w:rsidRDefault="00BE2737" w:rsidP="00BE2737">
      <w:pPr>
        <w:spacing w:after="0" w:line="240" w:lineRule="auto"/>
        <w:rPr>
          <w:b/>
          <w:sz w:val="36"/>
          <w:szCs w:val="36"/>
        </w:rPr>
      </w:pPr>
      <w:r w:rsidRPr="00CA7F1A">
        <w:rPr>
          <w:b/>
          <w:sz w:val="36"/>
          <w:szCs w:val="36"/>
        </w:rPr>
        <w:t>The Pershing Square Foundation</w:t>
      </w:r>
    </w:p>
    <w:p w14:paraId="4BF2379A" w14:textId="33889E8F" w:rsidR="00EB5A33" w:rsidRDefault="00687814" w:rsidP="00795D1E">
      <w:pPr>
        <w:pStyle w:val="Default"/>
        <w:rPr>
          <w:b/>
          <w:sz w:val="36"/>
          <w:szCs w:val="36"/>
        </w:rPr>
      </w:pPr>
      <w:r>
        <w:rPr>
          <w:b/>
          <w:sz w:val="36"/>
          <w:szCs w:val="36"/>
        </w:rPr>
        <w:t>Program Coordinator</w:t>
      </w:r>
      <w:r w:rsidR="0037559F">
        <w:rPr>
          <w:b/>
          <w:sz w:val="36"/>
          <w:szCs w:val="36"/>
        </w:rPr>
        <w:t xml:space="preserve"> </w:t>
      </w:r>
    </w:p>
    <w:p w14:paraId="601F9AC0" w14:textId="77777777" w:rsidR="00795D1E" w:rsidRPr="00795D1E" w:rsidRDefault="00795D1E" w:rsidP="00795D1E">
      <w:pPr>
        <w:pStyle w:val="Default"/>
        <w:rPr>
          <w:rFonts w:cstheme="minorHAnsi"/>
          <w:sz w:val="22"/>
          <w:szCs w:val="22"/>
        </w:rPr>
      </w:pPr>
    </w:p>
    <w:p w14:paraId="4A208EAC" w14:textId="6814B4AF" w:rsidR="003C2950" w:rsidRPr="00350B62" w:rsidRDefault="00BE2737" w:rsidP="00350B62">
      <w:pPr>
        <w:spacing w:after="0" w:line="240" w:lineRule="auto"/>
        <w:rPr>
          <w:rFonts w:cstheme="minorHAnsi"/>
          <w:i/>
          <w:iCs/>
        </w:rPr>
      </w:pPr>
      <w:r w:rsidRPr="00350B62">
        <w:rPr>
          <w:rFonts w:eastAsia="Times New Roman" w:cstheme="minorHAnsi"/>
          <w:b/>
          <w:bCs/>
        </w:rPr>
        <w:t>New York, New York</w:t>
      </w:r>
      <w:r w:rsidR="00350B62">
        <w:rPr>
          <w:rFonts w:eastAsia="Times New Roman" w:cstheme="minorHAnsi"/>
          <w:b/>
          <w:bCs/>
        </w:rPr>
        <w:t xml:space="preserve"> </w:t>
      </w:r>
      <w:r w:rsidR="00350B62">
        <w:rPr>
          <w:rFonts w:eastAsia="Times New Roman" w:cstheme="minorHAnsi"/>
          <w:b/>
          <w:bCs/>
          <w:i/>
          <w:iCs/>
        </w:rPr>
        <w:t>(in-person)</w:t>
      </w:r>
    </w:p>
    <w:p w14:paraId="2FA35F5A" w14:textId="0E296B22" w:rsidR="27902ED3" w:rsidRPr="00350B62" w:rsidRDefault="27902ED3" w:rsidP="00350B62">
      <w:pPr>
        <w:spacing w:line="240" w:lineRule="auto"/>
        <w:rPr>
          <w:rFonts w:eastAsia="Calibri" w:cstheme="minorHAnsi"/>
          <w:b/>
          <w:bCs/>
        </w:rPr>
      </w:pPr>
    </w:p>
    <w:p w14:paraId="43C39E37" w14:textId="5BDA0243" w:rsidR="01B966DC" w:rsidRPr="00350B62" w:rsidRDefault="01B966DC" w:rsidP="00350B62">
      <w:pPr>
        <w:spacing w:line="240" w:lineRule="auto"/>
        <w:rPr>
          <w:rFonts w:eastAsia="Calibri" w:cstheme="minorHAnsi"/>
          <w:b/>
          <w:bCs/>
        </w:rPr>
      </w:pPr>
      <w:r w:rsidRPr="00350B62">
        <w:rPr>
          <w:rFonts w:eastAsia="Calibri" w:cstheme="minorHAnsi"/>
          <w:b/>
          <w:bCs/>
        </w:rPr>
        <w:t>About The Position</w:t>
      </w:r>
    </w:p>
    <w:p w14:paraId="6F1B4C3B" w14:textId="312B2862" w:rsidR="00CB1ADD" w:rsidRPr="00350B62" w:rsidRDefault="00FC04FB" w:rsidP="00350B62">
      <w:pPr>
        <w:pStyle w:val="Default"/>
        <w:rPr>
          <w:rFonts w:asciiTheme="minorHAnsi" w:hAnsiTheme="minorHAnsi" w:cstheme="minorHAnsi"/>
          <w:sz w:val="22"/>
          <w:szCs w:val="22"/>
        </w:rPr>
      </w:pPr>
      <w:r w:rsidRPr="00350B62">
        <w:rPr>
          <w:rFonts w:asciiTheme="minorHAnsi" w:hAnsiTheme="minorHAnsi" w:cstheme="minorHAnsi"/>
          <w:b/>
          <w:bCs/>
          <w:sz w:val="22"/>
          <w:szCs w:val="22"/>
        </w:rPr>
        <w:t>Title:</w:t>
      </w:r>
      <w:r w:rsidRPr="00350B62">
        <w:rPr>
          <w:rFonts w:asciiTheme="minorHAnsi" w:hAnsiTheme="minorHAnsi" w:cstheme="minorHAnsi"/>
          <w:sz w:val="22"/>
          <w:szCs w:val="22"/>
        </w:rPr>
        <w:t xml:space="preserve"> </w:t>
      </w:r>
      <w:r w:rsidR="00687814">
        <w:rPr>
          <w:rFonts w:asciiTheme="minorHAnsi" w:hAnsiTheme="minorHAnsi" w:cstheme="minorHAnsi"/>
          <w:sz w:val="22"/>
          <w:szCs w:val="22"/>
        </w:rPr>
        <w:t>Program Coordinator</w:t>
      </w:r>
    </w:p>
    <w:p w14:paraId="519F55AA" w14:textId="71915C86" w:rsidR="00B24312" w:rsidRPr="00350B62" w:rsidRDefault="00B24312" w:rsidP="00350B62">
      <w:pPr>
        <w:pStyle w:val="Default"/>
        <w:rPr>
          <w:rFonts w:asciiTheme="minorHAnsi" w:hAnsiTheme="minorHAnsi" w:cstheme="minorHAnsi"/>
          <w:sz w:val="22"/>
          <w:szCs w:val="22"/>
        </w:rPr>
      </w:pPr>
      <w:r w:rsidRPr="00350B62">
        <w:rPr>
          <w:rFonts w:asciiTheme="minorHAnsi" w:hAnsiTheme="minorHAnsi" w:cstheme="minorHAnsi"/>
          <w:b/>
          <w:bCs/>
          <w:sz w:val="22"/>
          <w:szCs w:val="22"/>
        </w:rPr>
        <w:t>Reports to:</w:t>
      </w:r>
      <w:r w:rsidRPr="00350B62">
        <w:rPr>
          <w:rFonts w:asciiTheme="minorHAnsi" w:hAnsiTheme="minorHAnsi" w:cstheme="minorHAnsi"/>
          <w:sz w:val="22"/>
          <w:szCs w:val="22"/>
        </w:rPr>
        <w:t xml:space="preserve"> </w:t>
      </w:r>
      <w:r w:rsidR="00C07372" w:rsidRPr="00350B62">
        <w:rPr>
          <w:rFonts w:asciiTheme="minorHAnsi" w:hAnsiTheme="minorHAnsi" w:cstheme="minorHAnsi"/>
          <w:sz w:val="22"/>
          <w:szCs w:val="22"/>
        </w:rPr>
        <w:t>President</w:t>
      </w:r>
    </w:p>
    <w:p w14:paraId="24BB844B" w14:textId="77777777" w:rsidR="00350B62" w:rsidRPr="00350B62" w:rsidRDefault="00350B62" w:rsidP="00350B62">
      <w:pPr>
        <w:pStyle w:val="Default"/>
        <w:rPr>
          <w:rFonts w:asciiTheme="minorHAnsi" w:hAnsiTheme="minorHAnsi" w:cstheme="minorHAnsi"/>
          <w:b/>
          <w:sz w:val="22"/>
          <w:szCs w:val="22"/>
        </w:rPr>
      </w:pPr>
    </w:p>
    <w:p w14:paraId="2DFE3B85" w14:textId="19B736BC" w:rsidR="00350B62" w:rsidRPr="00350B62" w:rsidRDefault="00350B62" w:rsidP="00350B62">
      <w:pPr>
        <w:pStyle w:val="Default"/>
        <w:rPr>
          <w:rFonts w:asciiTheme="minorHAnsi" w:hAnsiTheme="minorHAnsi" w:cstheme="minorHAnsi"/>
          <w:sz w:val="22"/>
          <w:szCs w:val="22"/>
        </w:rPr>
      </w:pPr>
      <w:r w:rsidRPr="00350B62">
        <w:rPr>
          <w:rFonts w:asciiTheme="minorHAnsi" w:hAnsiTheme="minorHAnsi" w:cstheme="minorHAnsi"/>
          <w:b/>
          <w:sz w:val="22"/>
          <w:szCs w:val="22"/>
        </w:rPr>
        <w:t>Position Summary</w:t>
      </w:r>
    </w:p>
    <w:p w14:paraId="1FF1B0A1" w14:textId="77777777" w:rsidR="00350B62" w:rsidRPr="00350B62" w:rsidRDefault="00350B62" w:rsidP="00350B62">
      <w:pPr>
        <w:pStyle w:val="Default"/>
        <w:rPr>
          <w:rFonts w:asciiTheme="minorHAnsi" w:hAnsiTheme="minorHAnsi" w:cstheme="minorHAnsi"/>
          <w:sz w:val="22"/>
          <w:szCs w:val="22"/>
        </w:rPr>
      </w:pPr>
    </w:p>
    <w:p w14:paraId="5B7AD605" w14:textId="69024C25" w:rsidR="002B6777" w:rsidRDefault="000F549F" w:rsidP="00350B62">
      <w:pPr>
        <w:pStyle w:val="Default"/>
        <w:jc w:val="both"/>
        <w:rPr>
          <w:rFonts w:asciiTheme="minorHAnsi" w:hAnsiTheme="minorHAnsi" w:cstheme="minorHAnsi"/>
          <w:sz w:val="22"/>
          <w:szCs w:val="22"/>
        </w:rPr>
      </w:pPr>
      <w:r>
        <w:rPr>
          <w:rFonts w:asciiTheme="minorHAnsi" w:hAnsiTheme="minorHAnsi" w:cstheme="minorHAnsi"/>
          <w:bCs/>
          <w:sz w:val="22"/>
          <w:szCs w:val="22"/>
        </w:rPr>
        <w:t>The Pershing Square Foundation (PSF)</w:t>
      </w:r>
      <w:r w:rsidR="00350B62" w:rsidRPr="00350B62">
        <w:rPr>
          <w:rFonts w:asciiTheme="minorHAnsi" w:hAnsiTheme="minorHAnsi" w:cstheme="minorHAnsi"/>
          <w:sz w:val="22"/>
          <w:szCs w:val="22"/>
        </w:rPr>
        <w:t xml:space="preserve"> seek</w:t>
      </w:r>
      <w:r w:rsidR="00A26ADD">
        <w:rPr>
          <w:rFonts w:asciiTheme="minorHAnsi" w:hAnsiTheme="minorHAnsi" w:cstheme="minorHAnsi"/>
          <w:sz w:val="22"/>
          <w:szCs w:val="22"/>
        </w:rPr>
        <w:t>s</w:t>
      </w:r>
      <w:r w:rsidR="00350B62" w:rsidRPr="00350B62">
        <w:rPr>
          <w:rFonts w:asciiTheme="minorHAnsi" w:hAnsiTheme="minorHAnsi" w:cstheme="minorHAnsi"/>
          <w:sz w:val="22"/>
          <w:szCs w:val="22"/>
        </w:rPr>
        <w:t xml:space="preserve"> a</w:t>
      </w:r>
      <w:r w:rsidR="00A26ADD">
        <w:rPr>
          <w:rFonts w:asciiTheme="minorHAnsi" w:hAnsiTheme="minorHAnsi" w:cstheme="minorHAnsi"/>
          <w:sz w:val="22"/>
          <w:szCs w:val="22"/>
        </w:rPr>
        <w:t xml:space="preserve"> highly</w:t>
      </w:r>
      <w:r w:rsidR="0061709F">
        <w:rPr>
          <w:rFonts w:asciiTheme="minorHAnsi" w:hAnsiTheme="minorHAnsi" w:cstheme="minorHAnsi"/>
          <w:sz w:val="22"/>
          <w:szCs w:val="22"/>
        </w:rPr>
        <w:t>-</w:t>
      </w:r>
      <w:r w:rsidR="00A26ADD">
        <w:rPr>
          <w:rFonts w:asciiTheme="minorHAnsi" w:hAnsiTheme="minorHAnsi" w:cstheme="minorHAnsi"/>
          <w:sz w:val="22"/>
          <w:szCs w:val="22"/>
        </w:rPr>
        <w:t xml:space="preserve">organized </w:t>
      </w:r>
      <w:r w:rsidR="0061709F">
        <w:rPr>
          <w:rFonts w:asciiTheme="minorHAnsi" w:hAnsiTheme="minorHAnsi" w:cstheme="minorHAnsi"/>
          <w:sz w:val="22"/>
          <w:szCs w:val="22"/>
        </w:rPr>
        <w:t xml:space="preserve">and mission-driven </w:t>
      </w:r>
      <w:r w:rsidR="00687814">
        <w:rPr>
          <w:rFonts w:asciiTheme="minorHAnsi" w:hAnsiTheme="minorHAnsi" w:cstheme="minorHAnsi"/>
          <w:sz w:val="22"/>
          <w:szCs w:val="22"/>
        </w:rPr>
        <w:t>Program Coordinator</w:t>
      </w:r>
      <w:r w:rsidR="00350B62" w:rsidRPr="00350B62">
        <w:rPr>
          <w:rFonts w:asciiTheme="minorHAnsi" w:hAnsiTheme="minorHAnsi" w:cstheme="minorHAnsi"/>
          <w:sz w:val="22"/>
          <w:szCs w:val="22"/>
        </w:rPr>
        <w:t xml:space="preserve"> </w:t>
      </w:r>
      <w:r w:rsidR="00A26ADD">
        <w:rPr>
          <w:rFonts w:asciiTheme="minorHAnsi" w:hAnsiTheme="minorHAnsi" w:cstheme="minorHAnsi"/>
          <w:sz w:val="22"/>
          <w:szCs w:val="22"/>
        </w:rPr>
        <w:t xml:space="preserve">to support its </w:t>
      </w:r>
      <w:r>
        <w:rPr>
          <w:rFonts w:asciiTheme="minorHAnsi" w:hAnsiTheme="minorHAnsi" w:cstheme="minorHAnsi"/>
          <w:sz w:val="22"/>
          <w:szCs w:val="22"/>
        </w:rPr>
        <w:t>l</w:t>
      </w:r>
      <w:r w:rsidR="00A26ADD">
        <w:rPr>
          <w:rFonts w:asciiTheme="minorHAnsi" w:hAnsiTheme="minorHAnsi" w:cstheme="minorHAnsi"/>
          <w:sz w:val="22"/>
          <w:szCs w:val="22"/>
        </w:rPr>
        <w:t xml:space="preserve">ife </w:t>
      </w:r>
      <w:r>
        <w:rPr>
          <w:rFonts w:asciiTheme="minorHAnsi" w:hAnsiTheme="minorHAnsi" w:cstheme="minorHAnsi"/>
          <w:sz w:val="22"/>
          <w:szCs w:val="22"/>
        </w:rPr>
        <w:t>s</w:t>
      </w:r>
      <w:r w:rsidR="00A26ADD">
        <w:rPr>
          <w:rFonts w:asciiTheme="minorHAnsi" w:hAnsiTheme="minorHAnsi" w:cstheme="minorHAnsi"/>
          <w:sz w:val="22"/>
          <w:szCs w:val="22"/>
        </w:rPr>
        <w:t xml:space="preserve">ciences grant </w:t>
      </w:r>
      <w:r w:rsidR="00350B62" w:rsidRPr="00350B62">
        <w:rPr>
          <w:rFonts w:asciiTheme="minorHAnsi" w:hAnsiTheme="minorHAnsi" w:cstheme="minorHAnsi"/>
          <w:sz w:val="22"/>
          <w:szCs w:val="22"/>
        </w:rPr>
        <w:t>portfolio</w:t>
      </w:r>
      <w:r w:rsidR="000D2273">
        <w:rPr>
          <w:rFonts w:asciiTheme="minorHAnsi" w:hAnsiTheme="minorHAnsi" w:cstheme="minorBidi"/>
          <w:color w:val="auto"/>
          <w:sz w:val="22"/>
          <w:szCs w:val="22"/>
        </w:rPr>
        <w:t xml:space="preserve">, </w:t>
      </w:r>
      <w:r w:rsidR="000D2273" w:rsidRPr="000D2273">
        <w:rPr>
          <w:rFonts w:asciiTheme="minorHAnsi" w:hAnsiTheme="minorHAnsi" w:cstheme="minorHAnsi"/>
          <w:sz w:val="22"/>
          <w:szCs w:val="22"/>
        </w:rPr>
        <w:t xml:space="preserve">including the </w:t>
      </w:r>
      <w:hyperlink r:id="rId9" w:history="1">
        <w:r w:rsidR="000D2273" w:rsidRPr="0061709F">
          <w:rPr>
            <w:rStyle w:val="Hyperlink"/>
            <w:rFonts w:asciiTheme="minorHAnsi" w:hAnsiTheme="minorHAnsi" w:cstheme="minorHAnsi"/>
            <w:sz w:val="22"/>
            <w:szCs w:val="22"/>
          </w:rPr>
          <w:t>Pershing Square Sohn Cancer Prize</w:t>
        </w:r>
      </w:hyperlink>
      <w:r w:rsidR="000D2273" w:rsidRPr="000D2273">
        <w:rPr>
          <w:rFonts w:asciiTheme="minorHAnsi" w:hAnsiTheme="minorHAnsi" w:cstheme="minorHAnsi"/>
          <w:sz w:val="22"/>
          <w:szCs w:val="22"/>
        </w:rPr>
        <w:t xml:space="preserve"> and the</w:t>
      </w:r>
      <w:r w:rsidR="00053010">
        <w:rPr>
          <w:rFonts w:asciiTheme="minorHAnsi" w:hAnsiTheme="minorHAnsi" w:cstheme="minorHAnsi"/>
          <w:sz w:val="22"/>
          <w:szCs w:val="22"/>
        </w:rPr>
        <w:t xml:space="preserve"> </w:t>
      </w:r>
      <w:hyperlink r:id="rId10" w:history="1">
        <w:r w:rsidR="00053010" w:rsidRPr="00053010">
          <w:rPr>
            <w:rStyle w:val="Hyperlink"/>
            <w:rFonts w:asciiTheme="minorHAnsi" w:hAnsiTheme="minorHAnsi" w:cstheme="minorHAnsi"/>
            <w:sz w:val="22"/>
            <w:szCs w:val="22"/>
          </w:rPr>
          <w:t>MIND Prize</w:t>
        </w:r>
      </w:hyperlink>
      <w:r w:rsidR="00053010" w:rsidRPr="00053010">
        <w:rPr>
          <w:rFonts w:asciiTheme="minorHAnsi" w:hAnsiTheme="minorHAnsi" w:cstheme="minorHAnsi"/>
          <w:sz w:val="22"/>
          <w:szCs w:val="22"/>
        </w:rPr>
        <w:t>, and its associated events.</w:t>
      </w:r>
    </w:p>
    <w:p w14:paraId="5900B092" w14:textId="77777777" w:rsidR="002B6777" w:rsidRDefault="002B6777" w:rsidP="00350B62">
      <w:pPr>
        <w:pStyle w:val="Default"/>
        <w:jc w:val="both"/>
        <w:rPr>
          <w:rFonts w:asciiTheme="minorHAnsi" w:hAnsiTheme="minorHAnsi" w:cstheme="minorHAnsi"/>
          <w:sz w:val="22"/>
          <w:szCs w:val="22"/>
        </w:rPr>
      </w:pPr>
    </w:p>
    <w:p w14:paraId="3ABA7E4A" w14:textId="66927FB9" w:rsidR="0061709F" w:rsidRDefault="002B6777" w:rsidP="00350B62">
      <w:pPr>
        <w:pStyle w:val="Default"/>
        <w:jc w:val="both"/>
        <w:rPr>
          <w:rFonts w:asciiTheme="minorHAnsi" w:hAnsiTheme="minorHAnsi" w:cstheme="minorHAnsi"/>
          <w:sz w:val="22"/>
          <w:szCs w:val="22"/>
        </w:rPr>
      </w:pPr>
      <w:r>
        <w:rPr>
          <w:rFonts w:asciiTheme="minorHAnsi" w:hAnsiTheme="minorHAnsi" w:cstheme="minorHAnsi"/>
          <w:sz w:val="22"/>
          <w:szCs w:val="22"/>
        </w:rPr>
        <w:t>The ideal candidate will have excellent written, analytical, and administrative skills</w:t>
      </w:r>
      <w:r w:rsidR="00FC3FFD">
        <w:rPr>
          <w:rFonts w:asciiTheme="minorHAnsi" w:hAnsiTheme="minorHAnsi" w:cstheme="minorHAnsi"/>
          <w:sz w:val="22"/>
          <w:szCs w:val="22"/>
        </w:rPr>
        <w:t>. The</w:t>
      </w:r>
      <w:r w:rsidRPr="00E949A2">
        <w:rPr>
          <w:rFonts w:cstheme="minorHAnsi"/>
          <w:sz w:val="22"/>
          <w:szCs w:val="22"/>
        </w:rPr>
        <w:t xml:space="preserve"> position requires a strong attention to detail, high aptitude for </w:t>
      </w:r>
      <w:r w:rsidR="00DA50B5">
        <w:rPr>
          <w:rFonts w:cstheme="minorHAnsi"/>
          <w:sz w:val="22"/>
          <w:szCs w:val="22"/>
        </w:rPr>
        <w:t xml:space="preserve">managing </w:t>
      </w:r>
      <w:r w:rsidRPr="00E949A2">
        <w:rPr>
          <w:rFonts w:cstheme="minorHAnsi"/>
          <w:sz w:val="22"/>
          <w:szCs w:val="22"/>
        </w:rPr>
        <w:t>logistics</w:t>
      </w:r>
      <w:r>
        <w:rPr>
          <w:rFonts w:cstheme="minorHAnsi"/>
          <w:sz w:val="22"/>
          <w:szCs w:val="22"/>
        </w:rPr>
        <w:t xml:space="preserve">, </w:t>
      </w:r>
      <w:r w:rsidRPr="00E949A2">
        <w:rPr>
          <w:rFonts w:cstheme="minorHAnsi"/>
          <w:sz w:val="22"/>
          <w:szCs w:val="22"/>
        </w:rPr>
        <w:t xml:space="preserve">and healthy comfort with multiple moving parts. </w:t>
      </w:r>
      <w:r w:rsidRPr="00050466">
        <w:rPr>
          <w:rFonts w:cstheme="minorHAnsi"/>
          <w:sz w:val="22"/>
          <w:szCs w:val="22"/>
        </w:rPr>
        <w:t xml:space="preserve">The successful candidate will bring a can-do spirit and contribute positively </w:t>
      </w:r>
      <w:r w:rsidR="00F73080">
        <w:rPr>
          <w:rFonts w:cstheme="minorHAnsi"/>
          <w:sz w:val="22"/>
          <w:szCs w:val="22"/>
        </w:rPr>
        <w:t xml:space="preserve">to the culture of </w:t>
      </w:r>
      <w:r>
        <w:rPr>
          <w:rFonts w:cstheme="minorHAnsi"/>
          <w:sz w:val="22"/>
          <w:szCs w:val="22"/>
        </w:rPr>
        <w:t>our s</w:t>
      </w:r>
      <w:r w:rsidRPr="00050466">
        <w:rPr>
          <w:rFonts w:cstheme="minorHAnsi"/>
          <w:sz w:val="22"/>
          <w:szCs w:val="22"/>
        </w:rPr>
        <w:t>mall and entrepreneurial organization.</w:t>
      </w:r>
      <w:r>
        <w:rPr>
          <w:rFonts w:cstheme="minorHAnsi"/>
          <w:sz w:val="22"/>
          <w:szCs w:val="22"/>
        </w:rPr>
        <w:t xml:space="preserve"> </w:t>
      </w:r>
    </w:p>
    <w:p w14:paraId="661BFACA" w14:textId="77777777" w:rsidR="0061709F" w:rsidRDefault="0061709F" w:rsidP="00350B62">
      <w:pPr>
        <w:pStyle w:val="Default"/>
        <w:jc w:val="both"/>
        <w:rPr>
          <w:rFonts w:asciiTheme="minorHAnsi" w:hAnsiTheme="minorHAnsi" w:cstheme="minorHAnsi"/>
          <w:sz w:val="22"/>
          <w:szCs w:val="22"/>
        </w:rPr>
      </w:pPr>
    </w:p>
    <w:p w14:paraId="2160409C" w14:textId="1B0D953B" w:rsidR="00FC3FFD" w:rsidRDefault="0061709F" w:rsidP="00350B62">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w:t>
      </w:r>
      <w:r w:rsidR="00687814">
        <w:rPr>
          <w:rFonts w:asciiTheme="minorHAnsi" w:hAnsiTheme="minorHAnsi" w:cstheme="minorHAnsi"/>
          <w:sz w:val="22"/>
          <w:szCs w:val="22"/>
        </w:rPr>
        <w:t>Program Coordinator</w:t>
      </w:r>
      <w:r w:rsidR="00FC3FFD">
        <w:rPr>
          <w:rFonts w:asciiTheme="minorHAnsi" w:hAnsiTheme="minorHAnsi" w:cstheme="minorHAnsi"/>
          <w:sz w:val="22"/>
          <w:szCs w:val="22"/>
        </w:rPr>
        <w:t xml:space="preserve"> plays a vital role in the day-to-day operations, administration, and execution of programming for the Life Sciences portfolio, which will include but is not limited to event logistics, grants administration, </w:t>
      </w:r>
      <w:r w:rsidR="00DA50B5">
        <w:rPr>
          <w:rFonts w:asciiTheme="minorHAnsi" w:hAnsiTheme="minorHAnsi" w:cstheme="minorHAnsi"/>
          <w:sz w:val="22"/>
          <w:szCs w:val="22"/>
        </w:rPr>
        <w:t xml:space="preserve">database maintenance, </w:t>
      </w:r>
      <w:r w:rsidR="00FC3FFD">
        <w:rPr>
          <w:rFonts w:asciiTheme="minorHAnsi" w:hAnsiTheme="minorHAnsi" w:cstheme="minorHAnsi"/>
          <w:sz w:val="22"/>
          <w:szCs w:val="22"/>
        </w:rPr>
        <w:t>programming, and scheduling with grantees, board members, and scientific reviewers.</w:t>
      </w:r>
      <w:r w:rsidR="001042A9">
        <w:rPr>
          <w:rFonts w:asciiTheme="minorHAnsi" w:hAnsiTheme="minorHAnsi" w:cstheme="minorHAnsi"/>
          <w:sz w:val="22"/>
          <w:szCs w:val="22"/>
        </w:rPr>
        <w:t xml:space="preserve"> </w:t>
      </w:r>
    </w:p>
    <w:p w14:paraId="78D2DF62" w14:textId="6850EF75" w:rsidR="0061709F" w:rsidRDefault="0061709F" w:rsidP="00350B62">
      <w:pPr>
        <w:pStyle w:val="Default"/>
        <w:jc w:val="both"/>
        <w:rPr>
          <w:rFonts w:asciiTheme="minorHAnsi" w:hAnsiTheme="minorHAnsi" w:cstheme="minorHAnsi"/>
          <w:sz w:val="22"/>
          <w:szCs w:val="22"/>
        </w:rPr>
      </w:pPr>
    </w:p>
    <w:p w14:paraId="06B55B3C" w14:textId="0DAB822D" w:rsidR="0061709F" w:rsidRDefault="0061709F" w:rsidP="00350B62">
      <w:pPr>
        <w:pStyle w:val="Default"/>
        <w:jc w:val="both"/>
        <w:rPr>
          <w:rFonts w:asciiTheme="minorHAnsi" w:hAnsiTheme="minorHAnsi" w:cstheme="minorHAnsi"/>
          <w:sz w:val="22"/>
          <w:szCs w:val="22"/>
        </w:rPr>
      </w:pPr>
      <w:r w:rsidRPr="00A07C14">
        <w:rPr>
          <w:rFonts w:asciiTheme="minorHAnsi" w:hAnsiTheme="minorHAnsi" w:cstheme="minorHAnsi"/>
          <w:sz w:val="22"/>
          <w:szCs w:val="22"/>
        </w:rPr>
        <w:t>This is a full-time, in-person role based in Manhattan, New York, with the option to work remotely one day per week.</w:t>
      </w:r>
      <w:r w:rsidR="00F121D1">
        <w:rPr>
          <w:rFonts w:asciiTheme="minorHAnsi" w:hAnsiTheme="minorHAnsi" w:cstheme="minorHAnsi"/>
          <w:sz w:val="22"/>
          <w:szCs w:val="22"/>
        </w:rPr>
        <w:t xml:space="preserve"> </w:t>
      </w:r>
      <w:r w:rsidR="00F121D1" w:rsidRPr="00F121D1">
        <w:rPr>
          <w:rFonts w:asciiTheme="minorHAnsi" w:hAnsiTheme="minorHAnsi" w:cstheme="minorHAnsi"/>
          <w:sz w:val="22"/>
          <w:szCs w:val="22"/>
        </w:rPr>
        <w:t>While schedules are generally predictable, the nature of the role requires a level of flexibility and responsiveness beyond typical work hours during periods of increased activity or critical need.</w:t>
      </w:r>
    </w:p>
    <w:p w14:paraId="234876B1" w14:textId="77777777" w:rsidR="00350B62" w:rsidRPr="00350B62" w:rsidRDefault="00350B62" w:rsidP="00350B62">
      <w:pPr>
        <w:pStyle w:val="Default"/>
        <w:rPr>
          <w:rFonts w:asciiTheme="minorHAnsi" w:hAnsiTheme="minorHAnsi" w:cstheme="minorHAnsi"/>
          <w:b/>
          <w:sz w:val="22"/>
          <w:szCs w:val="22"/>
        </w:rPr>
      </w:pPr>
    </w:p>
    <w:p w14:paraId="5307C8B8" w14:textId="77777777" w:rsidR="00FC04FB" w:rsidRPr="00350B62" w:rsidRDefault="00FC04FB" w:rsidP="00350B62">
      <w:pPr>
        <w:spacing w:after="0" w:line="240" w:lineRule="auto"/>
        <w:rPr>
          <w:rFonts w:cstheme="minorHAnsi"/>
          <w:b/>
          <w:bCs/>
        </w:rPr>
      </w:pPr>
      <w:r w:rsidRPr="00350B62">
        <w:rPr>
          <w:rFonts w:cstheme="minorHAnsi"/>
          <w:b/>
          <w:bCs/>
        </w:rPr>
        <w:t>Core Responsibilities</w:t>
      </w:r>
    </w:p>
    <w:p w14:paraId="155DE2EE" w14:textId="054B3412" w:rsidR="49051F06" w:rsidRPr="00350B62" w:rsidRDefault="49051F06" w:rsidP="00350B62">
      <w:pPr>
        <w:spacing w:after="0" w:line="240" w:lineRule="auto"/>
        <w:rPr>
          <w:rFonts w:cstheme="minorHAnsi"/>
          <w:i/>
          <w:iCs/>
        </w:rPr>
      </w:pPr>
      <w:r w:rsidRPr="00350B62">
        <w:rPr>
          <w:rFonts w:cstheme="minorHAnsi"/>
          <w:i/>
          <w:iCs/>
        </w:rPr>
        <w:t xml:space="preserve">Program </w:t>
      </w:r>
      <w:r w:rsidR="00B66A8E">
        <w:rPr>
          <w:rFonts w:cstheme="minorHAnsi"/>
          <w:i/>
          <w:iCs/>
        </w:rPr>
        <w:t>Administration</w:t>
      </w:r>
      <w:r w:rsidRPr="00350B62">
        <w:rPr>
          <w:rFonts w:cstheme="minorHAnsi"/>
          <w:i/>
          <w:iCs/>
        </w:rPr>
        <w:t xml:space="preserve"> </w:t>
      </w:r>
      <w:r w:rsidR="00366D21">
        <w:rPr>
          <w:rFonts w:cstheme="minorHAnsi"/>
          <w:i/>
          <w:iCs/>
        </w:rPr>
        <w:t>&amp;</w:t>
      </w:r>
      <w:r w:rsidR="00832621" w:rsidRPr="00350B62">
        <w:rPr>
          <w:rFonts w:cstheme="minorHAnsi"/>
          <w:i/>
          <w:iCs/>
        </w:rPr>
        <w:t xml:space="preserve"> </w:t>
      </w:r>
      <w:r w:rsidR="00366D21">
        <w:rPr>
          <w:rFonts w:cstheme="minorHAnsi"/>
          <w:i/>
          <w:iCs/>
        </w:rPr>
        <w:t>Grantmaking Operations</w:t>
      </w:r>
    </w:p>
    <w:p w14:paraId="58D2F1E4" w14:textId="1A460918" w:rsidR="00C478DF" w:rsidRPr="008756B4" w:rsidRDefault="00C478DF" w:rsidP="00C478DF">
      <w:pPr>
        <w:pStyle w:val="ListParagraph"/>
        <w:numPr>
          <w:ilvl w:val="0"/>
          <w:numId w:val="4"/>
        </w:numPr>
        <w:tabs>
          <w:tab w:val="left" w:pos="5760"/>
        </w:tabs>
        <w:spacing w:after="0" w:line="240" w:lineRule="auto"/>
        <w:rPr>
          <w:rFonts w:cstheme="minorHAnsi"/>
        </w:rPr>
      </w:pPr>
      <w:r w:rsidRPr="008756B4">
        <w:rPr>
          <w:rFonts w:cstheme="minorHAnsi"/>
        </w:rPr>
        <w:t xml:space="preserve">Assist in the programmatic activities of PSF’s life science initiatives, including </w:t>
      </w:r>
      <w:r>
        <w:rPr>
          <w:rFonts w:cstheme="minorHAnsi"/>
        </w:rPr>
        <w:t>the Pershing Square Sohn Cancer Prize, MIND Prize, and growing women’s health research program</w:t>
      </w:r>
      <w:r w:rsidRPr="008756B4">
        <w:rPr>
          <w:rFonts w:cstheme="minorHAnsi"/>
        </w:rPr>
        <w:t xml:space="preserve">. </w:t>
      </w:r>
    </w:p>
    <w:p w14:paraId="3DBDA9C1" w14:textId="77777777" w:rsidR="001042A9" w:rsidRDefault="001042A9" w:rsidP="001042A9">
      <w:pPr>
        <w:pStyle w:val="ListParagraph"/>
        <w:numPr>
          <w:ilvl w:val="0"/>
          <w:numId w:val="4"/>
        </w:numPr>
        <w:spacing w:after="0" w:line="240" w:lineRule="auto"/>
        <w:jc w:val="both"/>
        <w:rPr>
          <w:rFonts w:cstheme="minorHAnsi"/>
        </w:rPr>
      </w:pPr>
      <w:r>
        <w:rPr>
          <w:rFonts w:cstheme="minorHAnsi"/>
        </w:rPr>
        <w:t>Schedule all meetings relevant to the Life Sciences portfolio, including review meetings, board meetings, and events. Effectively manage the calendar for the program team.</w:t>
      </w:r>
    </w:p>
    <w:p w14:paraId="7EFB67A3" w14:textId="64205939" w:rsidR="00FC3FFD" w:rsidRDefault="00D646DD" w:rsidP="00CE5116">
      <w:pPr>
        <w:pStyle w:val="ListParagraph"/>
        <w:numPr>
          <w:ilvl w:val="0"/>
          <w:numId w:val="4"/>
        </w:numPr>
        <w:spacing w:after="0" w:line="240" w:lineRule="auto"/>
        <w:jc w:val="both"/>
        <w:rPr>
          <w:rFonts w:cstheme="minorHAnsi"/>
        </w:rPr>
      </w:pPr>
      <w:r>
        <w:rPr>
          <w:rFonts w:cstheme="minorHAnsi"/>
        </w:rPr>
        <w:t xml:space="preserve">Maintain the </w:t>
      </w:r>
      <w:r w:rsidR="00FC3FFD">
        <w:rPr>
          <w:rFonts w:cstheme="minorHAnsi"/>
        </w:rPr>
        <w:t>SM Apply</w:t>
      </w:r>
      <w:r>
        <w:rPr>
          <w:rFonts w:cstheme="minorHAnsi"/>
        </w:rPr>
        <w:t xml:space="preserve"> grant application system</w:t>
      </w:r>
      <w:r w:rsidR="001042A9">
        <w:rPr>
          <w:rFonts w:cstheme="minorHAnsi"/>
        </w:rPr>
        <w:t>, grants management and all life science contacts in database (GivingData)</w:t>
      </w:r>
      <w:r w:rsidR="0083110E">
        <w:rPr>
          <w:rFonts w:cstheme="minorHAnsi"/>
        </w:rPr>
        <w:t>.</w:t>
      </w:r>
    </w:p>
    <w:p w14:paraId="4D048443" w14:textId="77777777" w:rsidR="00DA50B5" w:rsidRDefault="00D23FC0" w:rsidP="00DA50B5">
      <w:pPr>
        <w:pStyle w:val="ListParagraph"/>
        <w:numPr>
          <w:ilvl w:val="0"/>
          <w:numId w:val="4"/>
        </w:numPr>
        <w:spacing w:after="0" w:line="240" w:lineRule="auto"/>
        <w:jc w:val="both"/>
        <w:rPr>
          <w:rFonts w:cstheme="minorHAnsi"/>
        </w:rPr>
      </w:pPr>
      <w:r>
        <w:rPr>
          <w:rFonts w:cstheme="minorHAnsi"/>
        </w:rPr>
        <w:t xml:space="preserve">Prepare grant payment forms </w:t>
      </w:r>
      <w:r w:rsidR="00E8217A">
        <w:rPr>
          <w:rFonts w:cstheme="minorHAnsi"/>
        </w:rPr>
        <w:t>and collaborate closely with the in-house accounting team.</w:t>
      </w:r>
    </w:p>
    <w:p w14:paraId="5012F09C" w14:textId="77777777" w:rsidR="00DA50B5" w:rsidRDefault="00382603" w:rsidP="00DA50B5">
      <w:pPr>
        <w:pStyle w:val="ListParagraph"/>
        <w:numPr>
          <w:ilvl w:val="0"/>
          <w:numId w:val="4"/>
        </w:numPr>
        <w:spacing w:after="0" w:line="240" w:lineRule="auto"/>
        <w:jc w:val="both"/>
        <w:rPr>
          <w:rFonts w:cstheme="minorHAnsi"/>
        </w:rPr>
      </w:pPr>
      <w:r w:rsidRPr="00DA50B5">
        <w:rPr>
          <w:rFonts w:cstheme="minorHAnsi"/>
        </w:rPr>
        <w:t>Communicate clearly and professionally with external stakeholders and respond to program-related inquiries in a timely manner</w:t>
      </w:r>
      <w:r w:rsidR="00D646DD" w:rsidRPr="00DA50B5">
        <w:rPr>
          <w:rFonts w:cstheme="minorHAnsi"/>
        </w:rPr>
        <w:t>.</w:t>
      </w:r>
    </w:p>
    <w:p w14:paraId="7BB9BBF6" w14:textId="33852FA4" w:rsidR="00540472" w:rsidRDefault="0083110E" w:rsidP="00C67B61">
      <w:pPr>
        <w:pStyle w:val="ListParagraph"/>
        <w:numPr>
          <w:ilvl w:val="0"/>
          <w:numId w:val="4"/>
        </w:numPr>
        <w:spacing w:after="0" w:line="240" w:lineRule="auto"/>
        <w:jc w:val="both"/>
        <w:rPr>
          <w:rFonts w:cstheme="minorHAnsi"/>
        </w:rPr>
      </w:pPr>
      <w:r w:rsidRPr="000735F9">
        <w:rPr>
          <w:rFonts w:cstheme="minorHAnsi"/>
        </w:rPr>
        <w:t>Ability to support remote team members through clear, timely communication, comfort with digital collaboration tools, and a proactive approach to anticipating needs across time zones.</w:t>
      </w:r>
    </w:p>
    <w:p w14:paraId="06A89AB3" w14:textId="2B57B1B1" w:rsidR="00DA50B5" w:rsidRDefault="001042A9" w:rsidP="00540472">
      <w:pPr>
        <w:pStyle w:val="ListParagraph"/>
        <w:numPr>
          <w:ilvl w:val="0"/>
          <w:numId w:val="4"/>
        </w:numPr>
        <w:spacing w:after="0" w:line="240" w:lineRule="auto"/>
        <w:jc w:val="both"/>
        <w:rPr>
          <w:rFonts w:cstheme="minorHAnsi"/>
        </w:rPr>
      </w:pPr>
      <w:r>
        <w:rPr>
          <w:rFonts w:cstheme="minorHAnsi"/>
        </w:rPr>
        <w:t>Additional duties or tasks, as required</w:t>
      </w:r>
      <w:r w:rsidR="00540472">
        <w:rPr>
          <w:rFonts w:cstheme="minorHAnsi"/>
        </w:rPr>
        <w:t>.</w:t>
      </w:r>
    </w:p>
    <w:p w14:paraId="0E71ED97" w14:textId="77777777" w:rsidR="00540472" w:rsidRPr="00540472" w:rsidRDefault="00540472" w:rsidP="000735F9">
      <w:pPr>
        <w:pStyle w:val="ListParagraph"/>
        <w:spacing w:after="0" w:line="240" w:lineRule="auto"/>
        <w:jc w:val="both"/>
        <w:rPr>
          <w:rFonts w:cstheme="minorHAnsi"/>
        </w:rPr>
      </w:pPr>
    </w:p>
    <w:p w14:paraId="52C434C1" w14:textId="5F33AA2D" w:rsidR="00366D21" w:rsidRPr="00DA50B5" w:rsidRDefault="00366D21" w:rsidP="000735F9">
      <w:pPr>
        <w:spacing w:after="0"/>
        <w:rPr>
          <w:rFonts w:cstheme="minorHAnsi"/>
          <w:i/>
          <w:iCs/>
        </w:rPr>
      </w:pPr>
      <w:r w:rsidRPr="00DA50B5">
        <w:rPr>
          <w:rFonts w:cstheme="minorHAnsi"/>
          <w:i/>
          <w:iCs/>
        </w:rPr>
        <w:lastRenderedPageBreak/>
        <w:t>Board &amp; Event Logistics</w:t>
      </w:r>
    </w:p>
    <w:p w14:paraId="4CC09329" w14:textId="6E96D782" w:rsidR="00D646DD" w:rsidRPr="00AC77AF" w:rsidRDefault="00366D21" w:rsidP="00AC77AF">
      <w:pPr>
        <w:pStyle w:val="ListParagraph"/>
        <w:numPr>
          <w:ilvl w:val="0"/>
          <w:numId w:val="4"/>
        </w:numPr>
        <w:spacing w:after="0" w:line="240" w:lineRule="auto"/>
        <w:jc w:val="both"/>
        <w:rPr>
          <w:rFonts w:cstheme="minorHAnsi"/>
        </w:rPr>
      </w:pPr>
      <w:r w:rsidRPr="008756B4">
        <w:rPr>
          <w:rFonts w:cstheme="minorHAnsi"/>
        </w:rPr>
        <w:t xml:space="preserve">Schedule and prepare for scientific board meetings; </w:t>
      </w:r>
      <w:r w:rsidR="00AC77AF">
        <w:rPr>
          <w:rFonts w:cstheme="minorHAnsi"/>
        </w:rPr>
        <w:t>coordinate with internal and external stakeholders to plan</w:t>
      </w:r>
      <w:r w:rsidRPr="008756B4">
        <w:rPr>
          <w:rFonts w:cstheme="minorHAnsi"/>
        </w:rPr>
        <w:t xml:space="preserve"> meetings and other board activities</w:t>
      </w:r>
      <w:r w:rsidR="001042A9">
        <w:rPr>
          <w:rFonts w:cstheme="minorHAnsi"/>
        </w:rPr>
        <w:t xml:space="preserve"> </w:t>
      </w:r>
      <w:r w:rsidRPr="008756B4">
        <w:rPr>
          <w:rFonts w:cstheme="minorHAnsi"/>
        </w:rPr>
        <w:t>with minimal scheduling conflicts.</w:t>
      </w:r>
      <w:r w:rsidRPr="005D01E1">
        <w:rPr>
          <w:rFonts w:cstheme="minorHAnsi"/>
        </w:rPr>
        <w:t xml:space="preserve"> Assist in the </w:t>
      </w:r>
      <w:r>
        <w:rPr>
          <w:rFonts w:cstheme="minorHAnsi"/>
        </w:rPr>
        <w:t xml:space="preserve">creation, </w:t>
      </w:r>
      <w:r w:rsidRPr="005D01E1">
        <w:rPr>
          <w:rFonts w:cstheme="minorHAnsi"/>
        </w:rPr>
        <w:t>collection, management</w:t>
      </w:r>
      <w:r>
        <w:rPr>
          <w:rFonts w:cstheme="minorHAnsi"/>
        </w:rPr>
        <w:t>,</w:t>
      </w:r>
      <w:r w:rsidRPr="008756B4">
        <w:rPr>
          <w:rFonts w:cstheme="minorHAnsi"/>
        </w:rPr>
        <w:t xml:space="preserve"> and circulation of presentations and relevant materials to the board prior to meetings</w:t>
      </w:r>
      <w:r w:rsidRPr="005D01E1">
        <w:rPr>
          <w:rFonts w:cstheme="minorHAnsi"/>
        </w:rPr>
        <w:t xml:space="preserve">. </w:t>
      </w:r>
      <w:r w:rsidR="0058585C">
        <w:rPr>
          <w:rFonts w:cstheme="minorHAnsi"/>
        </w:rPr>
        <w:t>T</w:t>
      </w:r>
      <w:r w:rsidR="00D646DD" w:rsidRPr="00AC77AF">
        <w:rPr>
          <w:rFonts w:cstheme="minorHAnsi"/>
        </w:rPr>
        <w:t>est technology ahead of meetings and take minutes or track action items as needed.</w:t>
      </w:r>
    </w:p>
    <w:p w14:paraId="44D447A9" w14:textId="52D2BA86" w:rsidR="00A42292" w:rsidRDefault="00C63B6B" w:rsidP="00CE5116">
      <w:pPr>
        <w:pStyle w:val="ListParagraph"/>
        <w:numPr>
          <w:ilvl w:val="0"/>
          <w:numId w:val="4"/>
        </w:numPr>
        <w:spacing w:after="0" w:line="240" w:lineRule="auto"/>
        <w:jc w:val="both"/>
        <w:rPr>
          <w:rFonts w:cstheme="minorHAnsi"/>
        </w:rPr>
      </w:pPr>
      <w:r>
        <w:rPr>
          <w:rFonts w:cstheme="minorHAnsi"/>
        </w:rPr>
        <w:t>Coordinate</w:t>
      </w:r>
      <w:r w:rsidR="00382603">
        <w:rPr>
          <w:rFonts w:cstheme="minorHAnsi"/>
        </w:rPr>
        <w:t xml:space="preserve"> all aspects of </w:t>
      </w:r>
      <w:r w:rsidR="007977BD">
        <w:rPr>
          <w:rFonts w:cstheme="minorHAnsi"/>
        </w:rPr>
        <w:t xml:space="preserve">internal </w:t>
      </w:r>
      <w:r w:rsidR="00382603">
        <w:rPr>
          <w:rFonts w:cstheme="minorHAnsi"/>
        </w:rPr>
        <w:t xml:space="preserve">and external events, </w:t>
      </w:r>
      <w:r w:rsidR="004C17DA" w:rsidRPr="008756B4">
        <w:rPr>
          <w:rFonts w:cstheme="minorHAnsi"/>
        </w:rPr>
        <w:t xml:space="preserve">such </w:t>
      </w:r>
      <w:r w:rsidR="004C17DA">
        <w:rPr>
          <w:rFonts w:cstheme="minorHAnsi"/>
        </w:rPr>
        <w:t xml:space="preserve">as </w:t>
      </w:r>
      <w:r w:rsidR="004C17DA" w:rsidRPr="008756B4">
        <w:rPr>
          <w:rFonts w:cstheme="minorHAnsi"/>
        </w:rPr>
        <w:t xml:space="preserve">board dinners, </w:t>
      </w:r>
      <w:r w:rsidR="004C17DA">
        <w:rPr>
          <w:rFonts w:cstheme="minorHAnsi"/>
        </w:rPr>
        <w:t xml:space="preserve">scientific retreats, </w:t>
      </w:r>
      <w:r w:rsidR="004C17DA" w:rsidRPr="008756B4">
        <w:rPr>
          <w:rFonts w:cstheme="minorHAnsi"/>
        </w:rPr>
        <w:t>team off-site meetings</w:t>
      </w:r>
      <w:r w:rsidR="004C17DA">
        <w:rPr>
          <w:rFonts w:cstheme="minorHAnsi"/>
        </w:rPr>
        <w:t xml:space="preserve">, and </w:t>
      </w:r>
      <w:r w:rsidR="004C17DA" w:rsidRPr="008756B4">
        <w:rPr>
          <w:rFonts w:cstheme="minorHAnsi"/>
        </w:rPr>
        <w:t>award dinners</w:t>
      </w:r>
      <w:r w:rsidR="005C6CB5">
        <w:rPr>
          <w:rFonts w:cstheme="minorHAnsi"/>
        </w:rPr>
        <w:t>. This includes</w:t>
      </w:r>
      <w:r w:rsidR="004C17DA">
        <w:rPr>
          <w:rFonts w:cstheme="minorHAnsi"/>
        </w:rPr>
        <w:t xml:space="preserve"> </w:t>
      </w:r>
      <w:r w:rsidR="004C17DA" w:rsidRPr="008756B4">
        <w:rPr>
          <w:rFonts w:cstheme="minorHAnsi"/>
        </w:rPr>
        <w:t>scheduling, booking venues, drafting and sending invitations, managing invit</w:t>
      </w:r>
      <w:r w:rsidR="004C17DA">
        <w:rPr>
          <w:rFonts w:cstheme="minorHAnsi"/>
        </w:rPr>
        <w:t>ation</w:t>
      </w:r>
      <w:r w:rsidR="004C17DA" w:rsidRPr="008756B4">
        <w:rPr>
          <w:rFonts w:cstheme="minorHAnsi"/>
        </w:rPr>
        <w:t xml:space="preserve"> lists, </w:t>
      </w:r>
      <w:r w:rsidR="004C17DA">
        <w:rPr>
          <w:rFonts w:cstheme="minorHAnsi"/>
        </w:rPr>
        <w:t>managing the menu and décor,</w:t>
      </w:r>
      <w:r w:rsidR="009B3D95">
        <w:rPr>
          <w:rFonts w:cstheme="minorHAnsi"/>
        </w:rPr>
        <w:t xml:space="preserve"> A/V,</w:t>
      </w:r>
      <w:r w:rsidR="005C6CB5">
        <w:rPr>
          <w:rFonts w:cstheme="minorHAnsi"/>
        </w:rPr>
        <w:t xml:space="preserve"> day-of logistics,</w:t>
      </w:r>
      <w:r w:rsidR="004C17DA">
        <w:rPr>
          <w:rFonts w:cstheme="minorHAnsi"/>
        </w:rPr>
        <w:t xml:space="preserve"> </w:t>
      </w:r>
      <w:r w:rsidR="004C17DA" w:rsidRPr="008756B4">
        <w:rPr>
          <w:rFonts w:cstheme="minorHAnsi"/>
        </w:rPr>
        <w:t>etc</w:t>
      </w:r>
      <w:r w:rsidR="00A42292" w:rsidRPr="00551AC1">
        <w:rPr>
          <w:rFonts w:cstheme="minorHAnsi"/>
        </w:rPr>
        <w:t>.</w:t>
      </w:r>
      <w:r w:rsidR="00182ECA" w:rsidRPr="00551AC1">
        <w:rPr>
          <w:rFonts w:cstheme="minorHAnsi"/>
        </w:rPr>
        <w:t xml:space="preserve"> </w:t>
      </w:r>
      <w:r w:rsidR="00163984">
        <w:rPr>
          <w:rFonts w:cstheme="minorHAnsi"/>
        </w:rPr>
        <w:t xml:space="preserve">Will include working some nights for events. </w:t>
      </w:r>
    </w:p>
    <w:p w14:paraId="28835F10" w14:textId="76C2416C" w:rsidR="00671F97" w:rsidRDefault="00671F97" w:rsidP="00671F97">
      <w:pPr>
        <w:pStyle w:val="ListParagraph"/>
        <w:numPr>
          <w:ilvl w:val="0"/>
          <w:numId w:val="4"/>
        </w:numPr>
        <w:spacing w:after="0" w:line="240" w:lineRule="auto"/>
        <w:jc w:val="both"/>
        <w:rPr>
          <w:rFonts w:cstheme="minorHAnsi"/>
        </w:rPr>
      </w:pPr>
      <w:r>
        <w:rPr>
          <w:rFonts w:cstheme="minorHAnsi"/>
        </w:rPr>
        <w:t>Process invoices and scientific board member expense</w:t>
      </w:r>
      <w:r w:rsidR="001042A9">
        <w:rPr>
          <w:rFonts w:cstheme="minorHAnsi"/>
        </w:rPr>
        <w:t xml:space="preserve"> reports</w:t>
      </w:r>
      <w:r>
        <w:rPr>
          <w:rFonts w:cstheme="minorHAnsi"/>
        </w:rPr>
        <w:t xml:space="preserve">. </w:t>
      </w:r>
      <w:r w:rsidR="001042A9">
        <w:rPr>
          <w:rFonts w:cstheme="minorHAnsi"/>
        </w:rPr>
        <w:t>Manage travel arrangements for</w:t>
      </w:r>
      <w:r w:rsidR="001042A9" w:rsidDel="001042A9">
        <w:rPr>
          <w:rFonts w:cstheme="minorHAnsi"/>
        </w:rPr>
        <w:t xml:space="preserve"> </w:t>
      </w:r>
      <w:r>
        <w:rPr>
          <w:rFonts w:cstheme="minorHAnsi"/>
        </w:rPr>
        <w:t xml:space="preserve">scientific board members and guests. </w:t>
      </w:r>
    </w:p>
    <w:p w14:paraId="1080B129" w14:textId="19B96F88" w:rsidR="27902ED3" w:rsidRPr="00350B62" w:rsidRDefault="27902ED3" w:rsidP="00CE5116">
      <w:pPr>
        <w:spacing w:after="0" w:line="240" w:lineRule="auto"/>
        <w:jc w:val="both"/>
        <w:rPr>
          <w:rFonts w:cstheme="minorHAnsi"/>
        </w:rPr>
      </w:pPr>
    </w:p>
    <w:p w14:paraId="7CE8A5CF" w14:textId="16CB92F8" w:rsidR="7FCB1415" w:rsidRPr="00350B62" w:rsidRDefault="7FCB1415" w:rsidP="00CE5116">
      <w:pPr>
        <w:spacing w:after="0" w:line="240" w:lineRule="auto"/>
        <w:jc w:val="both"/>
        <w:rPr>
          <w:rFonts w:cstheme="minorHAnsi"/>
        </w:rPr>
      </w:pPr>
      <w:r w:rsidRPr="00350B62">
        <w:rPr>
          <w:rFonts w:cstheme="minorHAnsi"/>
          <w:i/>
          <w:iCs/>
        </w:rPr>
        <w:t>Communications</w:t>
      </w:r>
      <w:r w:rsidR="00366D21">
        <w:rPr>
          <w:rFonts w:cstheme="minorHAnsi"/>
          <w:i/>
          <w:iCs/>
        </w:rPr>
        <w:t xml:space="preserve"> &amp; Digital Coordination</w:t>
      </w:r>
    </w:p>
    <w:p w14:paraId="59D15F25" w14:textId="540ACDD1" w:rsidR="00F10B4B" w:rsidRPr="00D04E90" w:rsidRDefault="001042A9" w:rsidP="00D04E90">
      <w:pPr>
        <w:pStyle w:val="ListParagraph"/>
        <w:numPr>
          <w:ilvl w:val="0"/>
          <w:numId w:val="4"/>
        </w:numPr>
        <w:spacing w:after="0" w:line="240" w:lineRule="auto"/>
        <w:jc w:val="both"/>
        <w:rPr>
          <w:rFonts w:cstheme="minorHAnsi"/>
        </w:rPr>
      </w:pPr>
      <w:r>
        <w:rPr>
          <w:rFonts w:cstheme="minorHAnsi"/>
        </w:rPr>
        <w:t xml:space="preserve">Work with senior team to coordinate communications, including annual filming of life science grantees, which includes scheduling and logistics support. </w:t>
      </w:r>
    </w:p>
    <w:p w14:paraId="51804496" w14:textId="317128F0" w:rsidR="00A42292" w:rsidRPr="00350B62" w:rsidRDefault="00D04E90" w:rsidP="00CE5116">
      <w:pPr>
        <w:pStyle w:val="ListParagraph"/>
        <w:numPr>
          <w:ilvl w:val="0"/>
          <w:numId w:val="4"/>
        </w:numPr>
        <w:spacing w:after="0" w:line="240" w:lineRule="auto"/>
        <w:jc w:val="both"/>
        <w:rPr>
          <w:rFonts w:cstheme="minorHAnsi"/>
        </w:rPr>
      </w:pPr>
      <w:r>
        <w:rPr>
          <w:rFonts w:cstheme="minorHAnsi"/>
        </w:rPr>
        <w:t xml:space="preserve">Support senior staff in updating, copyediting, and </w:t>
      </w:r>
      <w:r w:rsidR="00F64C54">
        <w:rPr>
          <w:rFonts w:cstheme="minorHAnsi"/>
        </w:rPr>
        <w:t>coordinating</w:t>
      </w:r>
      <w:r>
        <w:rPr>
          <w:rFonts w:cstheme="minorHAnsi"/>
        </w:rPr>
        <w:t xml:space="preserve"> </w:t>
      </w:r>
      <w:r w:rsidR="00A42292" w:rsidRPr="00350B62">
        <w:rPr>
          <w:rFonts w:cstheme="minorHAnsi"/>
        </w:rPr>
        <w:t xml:space="preserve">dissemination </w:t>
      </w:r>
      <w:r>
        <w:rPr>
          <w:rFonts w:cstheme="minorHAnsi"/>
        </w:rPr>
        <w:t xml:space="preserve">of </w:t>
      </w:r>
      <w:r w:rsidR="00A42292" w:rsidRPr="00350B62">
        <w:rPr>
          <w:rFonts w:cstheme="minorHAnsi"/>
        </w:rPr>
        <w:t>press releases</w:t>
      </w:r>
      <w:r w:rsidR="005C6CB5">
        <w:rPr>
          <w:rFonts w:cstheme="minorHAnsi"/>
        </w:rPr>
        <w:t xml:space="preserve">, publications, newsletters, and </w:t>
      </w:r>
      <w:r w:rsidR="00382603">
        <w:rPr>
          <w:rFonts w:cstheme="minorHAnsi"/>
        </w:rPr>
        <w:t>digital communications</w:t>
      </w:r>
      <w:r w:rsidR="001042A9">
        <w:rPr>
          <w:rFonts w:cstheme="minorHAnsi"/>
        </w:rPr>
        <w:t>, including MIND Prize and Cancer Prize social media pages.</w:t>
      </w:r>
    </w:p>
    <w:p w14:paraId="5387708D" w14:textId="5089BCC7" w:rsidR="00A42292" w:rsidRPr="00350B62" w:rsidRDefault="00A42292" w:rsidP="00CE5116">
      <w:pPr>
        <w:pStyle w:val="ListParagraph"/>
        <w:spacing w:after="0" w:line="240" w:lineRule="auto"/>
        <w:jc w:val="both"/>
        <w:rPr>
          <w:rFonts w:cstheme="minorHAnsi"/>
        </w:rPr>
      </w:pPr>
    </w:p>
    <w:p w14:paraId="74C691DE" w14:textId="09A8810D" w:rsidR="00746385" w:rsidRPr="00350B62" w:rsidRDefault="4C128116" w:rsidP="00CE5116">
      <w:pPr>
        <w:keepNext/>
        <w:spacing w:after="0" w:line="240" w:lineRule="auto"/>
        <w:jc w:val="both"/>
        <w:rPr>
          <w:rFonts w:cstheme="minorHAnsi"/>
          <w:b/>
          <w:bCs/>
        </w:rPr>
      </w:pPr>
      <w:r w:rsidRPr="00350B62">
        <w:rPr>
          <w:rFonts w:cstheme="minorHAnsi"/>
          <w:b/>
          <w:bCs/>
        </w:rPr>
        <w:t xml:space="preserve">Qualifications </w:t>
      </w:r>
    </w:p>
    <w:p w14:paraId="2A89ECA8" w14:textId="5152C9C1" w:rsidR="00CE5116" w:rsidRDefault="00CE5116" w:rsidP="00CE5116">
      <w:pPr>
        <w:numPr>
          <w:ilvl w:val="0"/>
          <w:numId w:val="4"/>
        </w:numPr>
        <w:spacing w:after="0" w:line="240" w:lineRule="auto"/>
        <w:contextualSpacing/>
        <w:jc w:val="both"/>
        <w:rPr>
          <w:rFonts w:cstheme="minorHAnsi"/>
        </w:rPr>
      </w:pPr>
      <w:r>
        <w:rPr>
          <w:rFonts w:cstheme="minorHAnsi"/>
        </w:rPr>
        <w:t>Bachelor’s degree required</w:t>
      </w:r>
      <w:r w:rsidR="00505764">
        <w:rPr>
          <w:rFonts w:cstheme="minorHAnsi"/>
        </w:rPr>
        <w:t>.</w:t>
      </w:r>
    </w:p>
    <w:p w14:paraId="7456D7C1" w14:textId="77777777" w:rsidR="002B789E" w:rsidRDefault="002B789E" w:rsidP="002B789E">
      <w:pPr>
        <w:numPr>
          <w:ilvl w:val="0"/>
          <w:numId w:val="4"/>
        </w:numPr>
        <w:spacing w:after="0" w:line="240" w:lineRule="auto"/>
        <w:contextualSpacing/>
        <w:jc w:val="both"/>
        <w:rPr>
          <w:rFonts w:cstheme="minorHAnsi"/>
        </w:rPr>
      </w:pPr>
      <w:bookmarkStart w:id="0" w:name="_Hlk201054746"/>
      <w:r w:rsidRPr="005A6417">
        <w:rPr>
          <w:rFonts w:cstheme="minorHAnsi"/>
        </w:rPr>
        <w:t>Minimum</w:t>
      </w:r>
      <w:r>
        <w:rPr>
          <w:rFonts w:cstheme="minorHAnsi"/>
        </w:rPr>
        <w:t xml:space="preserve"> of two years’ work experience</w:t>
      </w:r>
      <w:r w:rsidRPr="005A6417">
        <w:rPr>
          <w:rFonts w:cstheme="minorHAnsi"/>
        </w:rPr>
        <w:t xml:space="preserve"> in a professional office setting (e.g., operations, </w:t>
      </w:r>
      <w:r>
        <w:rPr>
          <w:rFonts w:cstheme="minorHAnsi"/>
        </w:rPr>
        <w:t xml:space="preserve">program management, communications, events, </w:t>
      </w:r>
      <w:r w:rsidRPr="005A6417">
        <w:rPr>
          <w:rFonts w:cstheme="minorHAnsi"/>
        </w:rPr>
        <w:t xml:space="preserve">coordination, executive support, or </w:t>
      </w:r>
      <w:r>
        <w:rPr>
          <w:rFonts w:cstheme="minorHAnsi"/>
        </w:rPr>
        <w:t>related</w:t>
      </w:r>
      <w:r w:rsidRPr="005A6417">
        <w:rPr>
          <w:rFonts w:cstheme="minorHAnsi"/>
        </w:rPr>
        <w:t>)</w:t>
      </w:r>
      <w:bookmarkEnd w:id="0"/>
      <w:r>
        <w:rPr>
          <w:rFonts w:cstheme="minorHAnsi"/>
        </w:rPr>
        <w:t>.</w:t>
      </w:r>
    </w:p>
    <w:p w14:paraId="3A758C41" w14:textId="5A9A74E6" w:rsidR="00CE5116" w:rsidRPr="00CE5116" w:rsidRDefault="00CE5116" w:rsidP="00CE5116">
      <w:pPr>
        <w:numPr>
          <w:ilvl w:val="0"/>
          <w:numId w:val="4"/>
        </w:numPr>
        <w:spacing w:after="0" w:line="240" w:lineRule="auto"/>
        <w:contextualSpacing/>
        <w:jc w:val="both"/>
        <w:rPr>
          <w:rFonts w:cstheme="minorHAnsi"/>
        </w:rPr>
      </w:pPr>
      <w:r>
        <w:rPr>
          <w:rFonts w:cstheme="minorHAnsi"/>
        </w:rPr>
        <w:t xml:space="preserve">A passion for </w:t>
      </w:r>
      <w:r w:rsidRPr="008756B4">
        <w:rPr>
          <w:rFonts w:cstheme="minorHAnsi"/>
        </w:rPr>
        <w:t>life sciences</w:t>
      </w:r>
      <w:r>
        <w:rPr>
          <w:rFonts w:cstheme="minorHAnsi"/>
        </w:rPr>
        <w:t xml:space="preserve">, </w:t>
      </w:r>
      <w:r w:rsidRPr="008756B4">
        <w:rPr>
          <w:rFonts w:cstheme="minorHAnsi"/>
        </w:rPr>
        <w:t>research</w:t>
      </w:r>
      <w:r>
        <w:rPr>
          <w:rFonts w:cstheme="minorHAnsi"/>
        </w:rPr>
        <w:t>, a</w:t>
      </w:r>
      <w:r w:rsidRPr="008756B4">
        <w:rPr>
          <w:rFonts w:cstheme="minorHAnsi"/>
        </w:rPr>
        <w:t>nd</w:t>
      </w:r>
      <w:r>
        <w:rPr>
          <w:rFonts w:cstheme="minorHAnsi"/>
        </w:rPr>
        <w:t>/or</w:t>
      </w:r>
      <w:r w:rsidRPr="008756B4">
        <w:rPr>
          <w:rFonts w:cstheme="minorHAnsi"/>
        </w:rPr>
        <w:t xml:space="preserve"> </w:t>
      </w:r>
      <w:r>
        <w:rPr>
          <w:rFonts w:cstheme="minorHAnsi"/>
        </w:rPr>
        <w:t>non</w:t>
      </w:r>
      <w:r w:rsidRPr="008756B4">
        <w:rPr>
          <w:rFonts w:cstheme="minorHAnsi"/>
        </w:rPr>
        <w:t>-profit work</w:t>
      </w:r>
      <w:r>
        <w:rPr>
          <w:rFonts w:cstheme="minorHAnsi"/>
        </w:rPr>
        <w:t>; a</w:t>
      </w:r>
      <w:r w:rsidRPr="008756B4">
        <w:rPr>
          <w:rFonts w:cstheme="minorHAnsi"/>
        </w:rPr>
        <w:t xml:space="preserve"> scientific background</w:t>
      </w:r>
      <w:r>
        <w:rPr>
          <w:rFonts w:cstheme="minorHAnsi"/>
        </w:rPr>
        <w:t xml:space="preserve"> </w:t>
      </w:r>
      <w:r w:rsidRPr="008756B4">
        <w:rPr>
          <w:rFonts w:cstheme="minorHAnsi"/>
        </w:rPr>
        <w:t>is not required.</w:t>
      </w:r>
    </w:p>
    <w:p w14:paraId="26BC8D6A" w14:textId="77777777" w:rsidR="00CE5116" w:rsidRPr="00350B62" w:rsidRDefault="00CE5116" w:rsidP="00CE5116">
      <w:pPr>
        <w:keepNext/>
        <w:spacing w:after="0" w:line="240" w:lineRule="auto"/>
        <w:jc w:val="both"/>
        <w:rPr>
          <w:rFonts w:cstheme="minorHAnsi"/>
          <w:b/>
          <w:bCs/>
        </w:rPr>
      </w:pPr>
    </w:p>
    <w:p w14:paraId="591AC890" w14:textId="58C0F2AB" w:rsidR="00746385" w:rsidRPr="00350B62" w:rsidRDefault="00D646DD" w:rsidP="00CE5116">
      <w:pPr>
        <w:keepNext/>
        <w:spacing w:after="0" w:line="240" w:lineRule="auto"/>
        <w:jc w:val="both"/>
        <w:rPr>
          <w:rFonts w:cstheme="minorHAnsi"/>
          <w:b/>
          <w:bCs/>
        </w:rPr>
      </w:pPr>
      <w:r>
        <w:rPr>
          <w:rFonts w:cstheme="minorHAnsi"/>
          <w:b/>
          <w:bCs/>
        </w:rPr>
        <w:t xml:space="preserve">Key </w:t>
      </w:r>
      <w:r w:rsidR="00746385" w:rsidRPr="00350B62">
        <w:rPr>
          <w:rFonts w:cstheme="minorHAnsi"/>
          <w:b/>
          <w:bCs/>
        </w:rPr>
        <w:t xml:space="preserve">Skills </w:t>
      </w:r>
    </w:p>
    <w:p w14:paraId="6469C789" w14:textId="2B539B11" w:rsidR="00A42292" w:rsidRPr="00CE5116" w:rsidRDefault="00CE5116" w:rsidP="00CE5116">
      <w:pPr>
        <w:numPr>
          <w:ilvl w:val="0"/>
          <w:numId w:val="4"/>
        </w:numPr>
        <w:spacing w:after="0" w:line="240" w:lineRule="auto"/>
        <w:contextualSpacing/>
        <w:jc w:val="both"/>
        <w:rPr>
          <w:rFonts w:cstheme="minorHAnsi"/>
        </w:rPr>
      </w:pPr>
      <w:r>
        <w:rPr>
          <w:rFonts w:cstheme="minorHAnsi"/>
        </w:rPr>
        <w:t>Exceptional</w:t>
      </w:r>
      <w:r w:rsidRPr="008756B4">
        <w:rPr>
          <w:rFonts w:cstheme="minorHAnsi"/>
        </w:rPr>
        <w:t xml:space="preserve"> attention to detail and </w:t>
      </w:r>
      <w:r w:rsidR="00D646DD">
        <w:rPr>
          <w:rFonts w:cstheme="minorHAnsi"/>
        </w:rPr>
        <w:t>organizational skills</w:t>
      </w:r>
    </w:p>
    <w:p w14:paraId="58275897" w14:textId="3E1D7FAD" w:rsidR="00A42292" w:rsidRPr="00350B62" w:rsidRDefault="00CE5116" w:rsidP="00CE5116">
      <w:pPr>
        <w:pStyle w:val="ListParagraph"/>
        <w:numPr>
          <w:ilvl w:val="0"/>
          <w:numId w:val="4"/>
        </w:numPr>
        <w:spacing w:after="0" w:line="240" w:lineRule="auto"/>
        <w:jc w:val="both"/>
        <w:rPr>
          <w:rFonts w:cstheme="minorHAnsi"/>
        </w:rPr>
      </w:pPr>
      <w:r>
        <w:rPr>
          <w:rFonts w:cstheme="minorHAnsi"/>
        </w:rPr>
        <w:t xml:space="preserve">Excellent </w:t>
      </w:r>
      <w:r w:rsidR="00D646DD">
        <w:rPr>
          <w:rFonts w:cstheme="minorHAnsi"/>
        </w:rPr>
        <w:t xml:space="preserve">verbal </w:t>
      </w:r>
      <w:r w:rsidR="00A42292" w:rsidRPr="00350B62">
        <w:rPr>
          <w:rFonts w:cstheme="minorHAnsi"/>
        </w:rPr>
        <w:t>and written communication skills</w:t>
      </w:r>
    </w:p>
    <w:p w14:paraId="7E6F619A" w14:textId="1E708A47" w:rsidR="00A42292" w:rsidRDefault="00D646DD" w:rsidP="00CE5116">
      <w:pPr>
        <w:pStyle w:val="ListParagraph"/>
        <w:numPr>
          <w:ilvl w:val="0"/>
          <w:numId w:val="4"/>
        </w:numPr>
        <w:spacing w:after="0" w:line="240" w:lineRule="auto"/>
        <w:jc w:val="both"/>
        <w:rPr>
          <w:rFonts w:cstheme="minorHAnsi"/>
        </w:rPr>
      </w:pPr>
      <w:r>
        <w:rPr>
          <w:rFonts w:cstheme="minorHAnsi"/>
        </w:rPr>
        <w:t>Self-directed and proactive; a</w:t>
      </w:r>
      <w:r w:rsidR="00A42292" w:rsidRPr="00350B62">
        <w:rPr>
          <w:rFonts w:cstheme="minorHAnsi"/>
        </w:rPr>
        <w:t>b</w:t>
      </w:r>
      <w:r>
        <w:rPr>
          <w:rFonts w:cstheme="minorHAnsi"/>
        </w:rPr>
        <w:t>le</w:t>
      </w:r>
      <w:r w:rsidR="00A42292" w:rsidRPr="00350B62">
        <w:rPr>
          <w:rFonts w:cstheme="minorHAnsi"/>
        </w:rPr>
        <w:t xml:space="preserve"> to multitask and juggle multiple project</w:t>
      </w:r>
      <w:r>
        <w:rPr>
          <w:rFonts w:cstheme="minorHAnsi"/>
        </w:rPr>
        <w:t>s</w:t>
      </w:r>
    </w:p>
    <w:p w14:paraId="44460F13" w14:textId="0006364A" w:rsidR="001042A9" w:rsidRPr="001042A9" w:rsidRDefault="001042A9" w:rsidP="001042A9">
      <w:pPr>
        <w:pStyle w:val="ListParagraph"/>
        <w:numPr>
          <w:ilvl w:val="0"/>
          <w:numId w:val="4"/>
        </w:numPr>
        <w:spacing w:after="0" w:line="240" w:lineRule="auto"/>
        <w:jc w:val="both"/>
        <w:rPr>
          <w:rFonts w:cstheme="minorHAnsi"/>
        </w:rPr>
      </w:pPr>
      <w:r w:rsidRPr="008756B4">
        <w:rPr>
          <w:rFonts w:cstheme="minorHAnsi"/>
        </w:rPr>
        <w:t>Experience planning and executing meetings</w:t>
      </w:r>
      <w:r w:rsidR="0058585C">
        <w:rPr>
          <w:rFonts w:cstheme="minorHAnsi"/>
        </w:rPr>
        <w:t xml:space="preserve"> and large events (150 guests)</w:t>
      </w:r>
    </w:p>
    <w:p w14:paraId="544B8E28" w14:textId="2D0745B2" w:rsidR="00CE5116" w:rsidRPr="008756B4" w:rsidRDefault="00CE5116" w:rsidP="00CE5116">
      <w:pPr>
        <w:numPr>
          <w:ilvl w:val="0"/>
          <w:numId w:val="4"/>
        </w:numPr>
        <w:spacing w:after="0" w:line="240" w:lineRule="auto"/>
        <w:contextualSpacing/>
        <w:jc w:val="both"/>
        <w:rPr>
          <w:rFonts w:cstheme="minorHAnsi"/>
        </w:rPr>
      </w:pPr>
      <w:r w:rsidRPr="008756B4">
        <w:rPr>
          <w:rFonts w:cstheme="minorHAnsi"/>
        </w:rPr>
        <w:t xml:space="preserve">Strong interpersonal skills: maturity, courtesy, tact and patience; </w:t>
      </w:r>
      <w:r>
        <w:rPr>
          <w:rFonts w:cstheme="minorHAnsi"/>
        </w:rPr>
        <w:t xml:space="preserve">an energetic and </w:t>
      </w:r>
      <w:r w:rsidRPr="008756B4">
        <w:rPr>
          <w:rFonts w:cstheme="minorHAnsi"/>
        </w:rPr>
        <w:t xml:space="preserve">dedicated team player with a sense of humor and the ability to </w:t>
      </w:r>
      <w:r>
        <w:rPr>
          <w:rFonts w:cstheme="minorHAnsi"/>
        </w:rPr>
        <w:t>remain</w:t>
      </w:r>
      <w:r w:rsidRPr="008756B4">
        <w:rPr>
          <w:rFonts w:cstheme="minorHAnsi"/>
        </w:rPr>
        <w:t xml:space="preserve"> calm under pressure</w:t>
      </w:r>
    </w:p>
    <w:p w14:paraId="405D3F20" w14:textId="454C34D3" w:rsidR="00CE5116" w:rsidRPr="00D646DD" w:rsidRDefault="009B3D95" w:rsidP="00D646DD">
      <w:pPr>
        <w:pStyle w:val="ListParagraph"/>
        <w:numPr>
          <w:ilvl w:val="0"/>
          <w:numId w:val="4"/>
        </w:numPr>
        <w:spacing w:after="0" w:line="240" w:lineRule="auto"/>
        <w:jc w:val="both"/>
        <w:rPr>
          <w:rFonts w:cstheme="minorHAnsi"/>
        </w:rPr>
      </w:pPr>
      <w:r w:rsidRPr="00D646DD">
        <w:rPr>
          <w:rFonts w:cstheme="minorHAnsi"/>
        </w:rPr>
        <w:t xml:space="preserve">Tech savvy with </w:t>
      </w:r>
      <w:r w:rsidR="00D646DD" w:rsidRPr="00D646DD">
        <w:rPr>
          <w:rFonts w:cstheme="minorHAnsi"/>
        </w:rPr>
        <w:t>proficiency in Microsoft Office, Zoom and Windows OS</w:t>
      </w:r>
    </w:p>
    <w:p w14:paraId="26F967C3" w14:textId="045B9A52" w:rsidR="00CE5116" w:rsidRPr="008756B4" w:rsidRDefault="00CE5116" w:rsidP="00CE5116">
      <w:pPr>
        <w:numPr>
          <w:ilvl w:val="0"/>
          <w:numId w:val="4"/>
        </w:numPr>
        <w:spacing w:after="0" w:line="240" w:lineRule="auto"/>
        <w:contextualSpacing/>
        <w:jc w:val="both"/>
        <w:rPr>
          <w:rFonts w:cstheme="minorHAnsi"/>
        </w:rPr>
      </w:pPr>
      <w:r>
        <w:rPr>
          <w:rFonts w:cstheme="minorHAnsi"/>
        </w:rPr>
        <w:t xml:space="preserve">Ability to thrive </w:t>
      </w:r>
      <w:r w:rsidRPr="008756B4">
        <w:rPr>
          <w:rFonts w:cstheme="minorHAnsi"/>
        </w:rPr>
        <w:t>in a fast-paced</w:t>
      </w:r>
      <w:r>
        <w:rPr>
          <w:rFonts w:cstheme="minorHAnsi"/>
        </w:rPr>
        <w:t xml:space="preserve">, </w:t>
      </w:r>
      <w:r w:rsidRPr="008756B4">
        <w:rPr>
          <w:rFonts w:cstheme="minorHAnsi"/>
        </w:rPr>
        <w:t>entrepreneurial environment</w:t>
      </w:r>
      <w:r w:rsidR="00382603">
        <w:rPr>
          <w:rFonts w:cstheme="minorHAnsi"/>
        </w:rPr>
        <w:t xml:space="preserve"> on a small team</w:t>
      </w:r>
    </w:p>
    <w:p w14:paraId="6FA3FBEE" w14:textId="1C8E2CA6" w:rsidR="28A64A1D" w:rsidRPr="00350B62" w:rsidRDefault="28A64A1D" w:rsidP="00350B62">
      <w:pPr>
        <w:keepNext/>
        <w:spacing w:after="0" w:line="240" w:lineRule="auto"/>
        <w:rPr>
          <w:rFonts w:cstheme="minorHAnsi"/>
          <w:b/>
          <w:bCs/>
        </w:rPr>
      </w:pPr>
    </w:p>
    <w:p w14:paraId="2B19F880" w14:textId="71D14BF5" w:rsidR="00CE5116" w:rsidRPr="00412595" w:rsidRDefault="497B180E" w:rsidP="00412595">
      <w:pPr>
        <w:spacing w:after="0" w:line="240" w:lineRule="auto"/>
        <w:rPr>
          <w:rFonts w:cstheme="minorHAnsi"/>
        </w:rPr>
      </w:pPr>
      <w:r w:rsidRPr="00412595">
        <w:rPr>
          <w:rFonts w:cstheme="minorHAnsi"/>
          <w:b/>
          <w:bCs/>
        </w:rPr>
        <w:t>Additional Qualifications/</w:t>
      </w:r>
      <w:r w:rsidR="00A42292" w:rsidRPr="00412595">
        <w:rPr>
          <w:rFonts w:cstheme="minorHAnsi"/>
          <w:b/>
          <w:bCs/>
        </w:rPr>
        <w:t>Skills</w:t>
      </w:r>
    </w:p>
    <w:p w14:paraId="22A7F33F" w14:textId="56362954" w:rsidR="00C726B2" w:rsidRPr="00DA50B5" w:rsidRDefault="00F73080" w:rsidP="00DA50B5">
      <w:pPr>
        <w:pStyle w:val="ListParagraph"/>
        <w:numPr>
          <w:ilvl w:val="0"/>
          <w:numId w:val="4"/>
        </w:numPr>
        <w:spacing w:after="0" w:line="240" w:lineRule="auto"/>
        <w:rPr>
          <w:rFonts w:cstheme="minorHAnsi"/>
        </w:rPr>
      </w:pPr>
      <w:r>
        <w:rPr>
          <w:rFonts w:cstheme="minorHAnsi"/>
        </w:rPr>
        <w:t>Familiarity in grantmaking platforms and/or CRM databases, or the ability to learn quickl</w:t>
      </w:r>
      <w:r w:rsidR="00163984">
        <w:rPr>
          <w:rFonts w:cstheme="minorHAnsi"/>
        </w:rPr>
        <w:t>y; s</w:t>
      </w:r>
      <w:r w:rsidR="000437F6" w:rsidRPr="00DA50B5">
        <w:rPr>
          <w:rFonts w:cstheme="minorHAnsi"/>
        </w:rPr>
        <w:t>pecific e</w:t>
      </w:r>
      <w:r w:rsidR="00C726B2" w:rsidRPr="00DA50B5">
        <w:rPr>
          <w:rFonts w:cstheme="minorHAnsi"/>
        </w:rPr>
        <w:t xml:space="preserve">xperience with </w:t>
      </w:r>
      <w:r w:rsidR="00C07372" w:rsidRPr="00DA50B5">
        <w:rPr>
          <w:rFonts w:cstheme="minorHAnsi"/>
        </w:rPr>
        <w:t xml:space="preserve">GivingData or </w:t>
      </w:r>
      <w:r w:rsidR="00C726B2" w:rsidRPr="00DA50B5">
        <w:rPr>
          <w:rFonts w:cstheme="minorHAnsi"/>
        </w:rPr>
        <w:t>SM Apply a plus</w:t>
      </w:r>
    </w:p>
    <w:p w14:paraId="5D543A50" w14:textId="3E5D29F2" w:rsidR="00A52BA9" w:rsidRDefault="00A52BA9" w:rsidP="00350B62">
      <w:pPr>
        <w:pStyle w:val="ListParagraph"/>
        <w:numPr>
          <w:ilvl w:val="0"/>
          <w:numId w:val="4"/>
        </w:numPr>
        <w:spacing w:after="0" w:line="240" w:lineRule="auto"/>
        <w:rPr>
          <w:rFonts w:cstheme="minorHAnsi"/>
        </w:rPr>
      </w:pPr>
      <w:r w:rsidRPr="00A52BA9">
        <w:rPr>
          <w:rFonts w:cstheme="minorHAnsi"/>
        </w:rPr>
        <w:t xml:space="preserve">Familiarity with scientific </w:t>
      </w:r>
      <w:r w:rsidR="00A63ECD">
        <w:rPr>
          <w:rFonts w:cstheme="minorHAnsi"/>
        </w:rPr>
        <w:t>concepts</w:t>
      </w:r>
      <w:r w:rsidRPr="00A52BA9">
        <w:rPr>
          <w:rFonts w:cstheme="minorHAnsi"/>
        </w:rPr>
        <w:t xml:space="preserve"> preferred but not require</w:t>
      </w:r>
      <w:r>
        <w:rPr>
          <w:rFonts w:cstheme="minorHAnsi"/>
        </w:rPr>
        <w:t>d</w:t>
      </w:r>
    </w:p>
    <w:p w14:paraId="12BECB21" w14:textId="62964346" w:rsidR="00687814" w:rsidRDefault="00687814" w:rsidP="00350B62">
      <w:pPr>
        <w:pStyle w:val="ListParagraph"/>
        <w:numPr>
          <w:ilvl w:val="0"/>
          <w:numId w:val="4"/>
        </w:numPr>
        <w:spacing w:after="0" w:line="240" w:lineRule="auto"/>
        <w:rPr>
          <w:rFonts w:cstheme="minorHAnsi"/>
        </w:rPr>
      </w:pPr>
      <w:r w:rsidRPr="00687814">
        <w:rPr>
          <w:rFonts w:cstheme="minorHAnsi"/>
        </w:rPr>
        <w:t>Previous philanthropy/family office experience preferred but not required</w:t>
      </w:r>
    </w:p>
    <w:p w14:paraId="39E2B856" w14:textId="77777777" w:rsidR="00A42292" w:rsidRPr="00350B62" w:rsidRDefault="00A42292" w:rsidP="00350B62">
      <w:pPr>
        <w:autoSpaceDE w:val="0"/>
        <w:autoSpaceDN w:val="0"/>
        <w:adjustRightInd w:val="0"/>
        <w:spacing w:after="0" w:line="240" w:lineRule="auto"/>
        <w:rPr>
          <w:rFonts w:cstheme="minorHAnsi"/>
        </w:rPr>
      </w:pPr>
    </w:p>
    <w:p w14:paraId="36157DC0" w14:textId="01584784" w:rsidR="00B24312" w:rsidRPr="00350B62" w:rsidRDefault="72089C23" w:rsidP="00350B62">
      <w:pPr>
        <w:spacing w:after="0" w:line="240" w:lineRule="auto"/>
        <w:rPr>
          <w:rFonts w:cstheme="minorHAnsi"/>
          <w:b/>
          <w:bCs/>
        </w:rPr>
      </w:pPr>
      <w:r w:rsidRPr="00350B62">
        <w:rPr>
          <w:rFonts w:cstheme="minorHAnsi"/>
          <w:b/>
          <w:bCs/>
        </w:rPr>
        <w:t>Compensation</w:t>
      </w:r>
    </w:p>
    <w:p w14:paraId="5BFF4840" w14:textId="65832987" w:rsidR="27902ED3" w:rsidRPr="00350B62" w:rsidRDefault="27902ED3" w:rsidP="00350B62">
      <w:pPr>
        <w:spacing w:after="0" w:line="240" w:lineRule="auto"/>
        <w:rPr>
          <w:rFonts w:cstheme="minorHAnsi"/>
          <w:b/>
          <w:bCs/>
        </w:rPr>
      </w:pPr>
    </w:p>
    <w:p w14:paraId="4E820661" w14:textId="2D212874" w:rsidR="72089C23" w:rsidRPr="00350B62" w:rsidRDefault="72089C23" w:rsidP="00CE5116">
      <w:pPr>
        <w:spacing w:after="0" w:line="240" w:lineRule="auto"/>
        <w:jc w:val="both"/>
        <w:rPr>
          <w:rFonts w:cstheme="minorHAnsi"/>
          <w:b/>
          <w:bCs/>
        </w:rPr>
      </w:pPr>
      <w:r w:rsidRPr="00350B62">
        <w:rPr>
          <w:rFonts w:cstheme="minorHAnsi"/>
        </w:rPr>
        <w:t xml:space="preserve">PSF offers a salary </w:t>
      </w:r>
      <w:r w:rsidRPr="00C34AE4">
        <w:rPr>
          <w:rFonts w:cstheme="minorHAnsi"/>
        </w:rPr>
        <w:t>range of $</w:t>
      </w:r>
      <w:r w:rsidR="00163984" w:rsidRPr="00C34AE4">
        <w:rPr>
          <w:rFonts w:cstheme="minorHAnsi"/>
        </w:rPr>
        <w:t>8</w:t>
      </w:r>
      <w:r w:rsidR="00F86DF3" w:rsidRPr="00C34AE4">
        <w:rPr>
          <w:rFonts w:cstheme="minorHAnsi"/>
        </w:rPr>
        <w:t>0,000-$</w:t>
      </w:r>
      <w:r w:rsidR="00862948" w:rsidRPr="00C34AE4">
        <w:rPr>
          <w:rFonts w:cstheme="minorHAnsi"/>
        </w:rPr>
        <w:t>1</w:t>
      </w:r>
      <w:r w:rsidR="00961921" w:rsidRPr="00C34AE4">
        <w:rPr>
          <w:rFonts w:cstheme="minorHAnsi"/>
        </w:rPr>
        <w:t>1</w:t>
      </w:r>
      <w:r w:rsidR="00862948" w:rsidRPr="00C34AE4">
        <w:rPr>
          <w:rFonts w:cstheme="minorHAnsi"/>
        </w:rPr>
        <w:t>0</w:t>
      </w:r>
      <w:r w:rsidR="00F86DF3" w:rsidRPr="00C34AE4">
        <w:rPr>
          <w:rFonts w:cstheme="minorHAnsi"/>
        </w:rPr>
        <w:t>,000, commensurate</w:t>
      </w:r>
      <w:r w:rsidR="00F86DF3" w:rsidRPr="00350B62">
        <w:rPr>
          <w:rFonts w:cstheme="minorHAnsi"/>
        </w:rPr>
        <w:t xml:space="preserve"> with experience,</w:t>
      </w:r>
      <w:r w:rsidRPr="00350B62">
        <w:rPr>
          <w:rFonts w:cstheme="minorHAnsi"/>
        </w:rPr>
        <w:t xml:space="preserve"> and a competitive benefits package.</w:t>
      </w:r>
      <w:r w:rsidR="00C726B2" w:rsidRPr="00350B62">
        <w:rPr>
          <w:rFonts w:cstheme="minorHAnsi"/>
        </w:rPr>
        <w:t xml:space="preserve"> </w:t>
      </w:r>
    </w:p>
    <w:p w14:paraId="76E2E711" w14:textId="18FDAB9C" w:rsidR="27902ED3" w:rsidRPr="00350B62" w:rsidRDefault="27902ED3" w:rsidP="00CE5116">
      <w:pPr>
        <w:spacing w:after="0" w:line="240" w:lineRule="auto"/>
        <w:jc w:val="both"/>
        <w:rPr>
          <w:rFonts w:cstheme="minorHAnsi"/>
          <w:highlight w:val="yellow"/>
          <w:u w:val="single"/>
        </w:rPr>
      </w:pPr>
    </w:p>
    <w:p w14:paraId="67473C08" w14:textId="3C9706D9" w:rsidR="72089C23" w:rsidRPr="00350B62" w:rsidRDefault="72089C23" w:rsidP="00CE5116">
      <w:pPr>
        <w:spacing w:after="0" w:line="240" w:lineRule="auto"/>
        <w:jc w:val="both"/>
        <w:rPr>
          <w:rFonts w:cstheme="minorHAnsi"/>
        </w:rPr>
      </w:pPr>
      <w:r w:rsidRPr="00350B62">
        <w:rPr>
          <w:rFonts w:cstheme="minorHAnsi"/>
        </w:rPr>
        <w:t xml:space="preserve">Interested candidates, please </w:t>
      </w:r>
      <w:r w:rsidR="00F86DF3" w:rsidRPr="00350B62">
        <w:rPr>
          <w:rFonts w:cstheme="minorHAnsi"/>
        </w:rPr>
        <w:t>email</w:t>
      </w:r>
      <w:r w:rsidRPr="00350B62">
        <w:rPr>
          <w:rFonts w:cstheme="minorHAnsi"/>
        </w:rPr>
        <w:t xml:space="preserve"> a cover letter and resume </w:t>
      </w:r>
      <w:r w:rsidR="00F86DF3" w:rsidRPr="00350B62">
        <w:rPr>
          <w:rFonts w:cstheme="minorHAnsi"/>
        </w:rPr>
        <w:t xml:space="preserve">to </w:t>
      </w:r>
      <w:r w:rsidR="00CE5116">
        <w:rPr>
          <w:rFonts w:cstheme="minorHAnsi"/>
        </w:rPr>
        <w:t>Peyton Mayer (</w:t>
      </w:r>
      <w:hyperlink r:id="rId11" w:history="1">
        <w:r w:rsidR="00CE5116" w:rsidRPr="00B737BF">
          <w:rPr>
            <w:rStyle w:val="Hyperlink"/>
            <w:rFonts w:cstheme="minorHAnsi"/>
          </w:rPr>
          <w:t>pmayer@persq.org</w:t>
        </w:r>
      </w:hyperlink>
      <w:r w:rsidR="00CE5116">
        <w:rPr>
          <w:rFonts w:cstheme="minorHAnsi"/>
        </w:rPr>
        <w:t xml:space="preserve">) </w:t>
      </w:r>
      <w:r w:rsidR="00F86DF3" w:rsidRPr="00350B62">
        <w:rPr>
          <w:rFonts w:cstheme="minorHAnsi"/>
        </w:rPr>
        <w:t>with “</w:t>
      </w:r>
      <w:r w:rsidR="00687814">
        <w:rPr>
          <w:rFonts w:cstheme="minorHAnsi"/>
        </w:rPr>
        <w:t>Program Coordinator</w:t>
      </w:r>
      <w:r w:rsidR="00CE5116">
        <w:rPr>
          <w:rFonts w:cstheme="minorHAnsi"/>
        </w:rPr>
        <w:t xml:space="preserve"> – Life Sciences </w:t>
      </w:r>
      <w:r w:rsidR="00F86DF3" w:rsidRPr="00350B62">
        <w:rPr>
          <w:rFonts w:cstheme="minorHAnsi"/>
        </w:rPr>
        <w:t>Application” in the subject.</w:t>
      </w:r>
    </w:p>
    <w:p w14:paraId="313A24C2" w14:textId="24BB5BB2" w:rsidR="00243919" w:rsidRDefault="00243919" w:rsidP="00A552C2">
      <w:pPr>
        <w:spacing w:after="0" w:line="240" w:lineRule="auto"/>
        <w:rPr>
          <w:rFonts w:cstheme="minorHAnsi"/>
        </w:rPr>
      </w:pPr>
    </w:p>
    <w:p w14:paraId="1D02DC18" w14:textId="08EE748C" w:rsidR="00A552C2" w:rsidRPr="00350B62" w:rsidRDefault="00A552C2" w:rsidP="00A552C2">
      <w:pPr>
        <w:spacing w:after="0" w:line="240" w:lineRule="auto"/>
        <w:jc w:val="both"/>
        <w:rPr>
          <w:rFonts w:cstheme="minorHAnsi"/>
        </w:rPr>
      </w:pPr>
      <w:r w:rsidRPr="00350B62">
        <w:rPr>
          <w:rFonts w:eastAsia="Calibri" w:cstheme="minorHAnsi"/>
          <w:b/>
          <w:bCs/>
        </w:rPr>
        <w:t xml:space="preserve">About The Pershing Square Foundation: </w:t>
      </w:r>
      <w:r w:rsidRPr="00350B62">
        <w:rPr>
          <w:rFonts w:eastAsia="Calibri" w:cstheme="minorHAnsi"/>
        </w:rPr>
        <w:t xml:space="preserve">The Pershing Square Foundation (PSF), </w:t>
      </w:r>
      <w:r w:rsidR="0061709F">
        <w:rPr>
          <w:rFonts w:eastAsia="Calibri" w:cstheme="minorHAnsi"/>
        </w:rPr>
        <w:t xml:space="preserve">is </w:t>
      </w:r>
      <w:r w:rsidRPr="00350B62">
        <w:rPr>
          <w:rFonts w:eastAsia="Calibri" w:cstheme="minorHAnsi"/>
        </w:rPr>
        <w:t>a New York-based family foundation</w:t>
      </w:r>
      <w:r w:rsidR="0061709F">
        <w:rPr>
          <w:rFonts w:eastAsia="Calibri" w:cstheme="minorHAnsi"/>
        </w:rPr>
        <w:t xml:space="preserve"> with the mission to bet on innovative leaders solving humanity’s big societal, environmental, and health challenges. Pershing Square Philanthropies</w:t>
      </w:r>
      <w:r w:rsidR="00DA50B5">
        <w:rPr>
          <w:rFonts w:eastAsia="Calibri" w:cstheme="minorHAnsi"/>
        </w:rPr>
        <w:t xml:space="preserve">, the umbrella that encompasses all of our giving, </w:t>
      </w:r>
      <w:r w:rsidRPr="00350B62">
        <w:rPr>
          <w:rFonts w:eastAsia="Calibri" w:cstheme="minorHAnsi"/>
        </w:rPr>
        <w:t xml:space="preserve">has committed more than $930 million in grants and social investments in target areas including health and life science, education, economic development and social innovation. </w:t>
      </w:r>
      <w:hyperlink r:id="rId12" w:history="1">
        <w:r w:rsidRPr="00350B62">
          <w:rPr>
            <w:rStyle w:val="Hyperlink"/>
            <w:rFonts w:cstheme="minorHAnsi"/>
          </w:rPr>
          <w:t>https://pershingsquarephilanthropies.org/</w:t>
        </w:r>
      </w:hyperlink>
      <w:r w:rsidRPr="00350B62">
        <w:rPr>
          <w:rFonts w:cstheme="minorHAnsi"/>
        </w:rPr>
        <w:t xml:space="preserve">. </w:t>
      </w:r>
    </w:p>
    <w:p w14:paraId="11C23DBE" w14:textId="77777777" w:rsidR="00A552C2" w:rsidRPr="00350B62" w:rsidRDefault="00A552C2" w:rsidP="00A552C2">
      <w:pPr>
        <w:spacing w:after="0" w:line="240" w:lineRule="auto"/>
        <w:jc w:val="both"/>
        <w:rPr>
          <w:rFonts w:eastAsia="Calibri" w:cstheme="minorHAnsi"/>
          <w:i/>
          <w:iCs/>
        </w:rPr>
      </w:pPr>
    </w:p>
    <w:p w14:paraId="63C75E44" w14:textId="77777777" w:rsidR="00A552C2" w:rsidRPr="00350B62" w:rsidRDefault="00A552C2" w:rsidP="00A552C2">
      <w:pPr>
        <w:spacing w:after="0" w:line="240" w:lineRule="auto"/>
        <w:jc w:val="both"/>
        <w:rPr>
          <w:rFonts w:eastAsia="Calibri" w:cstheme="minorHAnsi"/>
          <w:i/>
          <w:iCs/>
        </w:rPr>
      </w:pPr>
      <w:r w:rsidRPr="00350B62">
        <w:rPr>
          <w:rFonts w:eastAsia="Calibri" w:cstheme="minorHAnsi"/>
          <w:i/>
          <w:iCs/>
        </w:rPr>
        <w:t>The Pershing Square Foundation is an equal opportunity employer and does not tolerate unlawful discrimination in its employment practices. The company considers applicants based on qualifications and without regard to race, color, sex, religion, national origin, genetic information, citizenship, age, disability, or any other protected status under applicable federal, state, or local law.</w:t>
      </w:r>
    </w:p>
    <w:p w14:paraId="7278320A" w14:textId="77777777" w:rsidR="00A552C2" w:rsidRPr="00350B62" w:rsidRDefault="00A552C2" w:rsidP="00A552C2">
      <w:pPr>
        <w:spacing w:after="0" w:line="240" w:lineRule="auto"/>
        <w:jc w:val="both"/>
        <w:rPr>
          <w:rFonts w:cstheme="minorHAnsi"/>
        </w:rPr>
      </w:pPr>
    </w:p>
    <w:p w14:paraId="08249396" w14:textId="77777777" w:rsidR="00A552C2" w:rsidRPr="00350B62" w:rsidRDefault="00A552C2" w:rsidP="00A552C2">
      <w:pPr>
        <w:spacing w:after="0" w:line="240" w:lineRule="auto"/>
        <w:jc w:val="both"/>
        <w:rPr>
          <w:rFonts w:eastAsia="Calibri" w:cstheme="minorHAnsi"/>
        </w:rPr>
      </w:pPr>
      <w:r w:rsidRPr="00350B62">
        <w:rPr>
          <w:rFonts w:eastAsia="Calibri" w:cstheme="minorHAnsi"/>
          <w:b/>
          <w:bCs/>
        </w:rPr>
        <w:t>About the Pershing Square Sohn Cancer Prize</w:t>
      </w:r>
      <w:r w:rsidRPr="00350B62">
        <w:rPr>
          <w:rFonts w:eastAsia="Calibri" w:cstheme="minorHAnsi"/>
        </w:rPr>
        <w:t>: The Pershing Square Sohn Cancer Prize, an initiative of the Pershing Square Sohn Cancer Research Alliance, annually provides early-career greater New York area-based scientists the freedom to take risks and pursue their boldest research at a stage when traditional funding is lacking. In the quest for cures, the Prize accelerates the collaboration between academia and industry. Prize winners each receive $250,000 a year for three years.</w:t>
      </w:r>
    </w:p>
    <w:p w14:paraId="7E3E8EF8" w14:textId="77777777" w:rsidR="00A552C2" w:rsidRPr="00350B62" w:rsidRDefault="00A552C2" w:rsidP="00A552C2">
      <w:pPr>
        <w:spacing w:after="0" w:line="240" w:lineRule="auto"/>
        <w:jc w:val="both"/>
        <w:rPr>
          <w:rFonts w:eastAsia="Calibri" w:cstheme="minorHAnsi"/>
        </w:rPr>
      </w:pPr>
    </w:p>
    <w:p w14:paraId="40FFCA1D" w14:textId="77777777" w:rsidR="00A552C2" w:rsidRPr="00350B62" w:rsidRDefault="00A552C2" w:rsidP="00A552C2">
      <w:pPr>
        <w:spacing w:after="0" w:line="240" w:lineRule="auto"/>
        <w:jc w:val="both"/>
        <w:rPr>
          <w:rFonts w:eastAsia="Calibri" w:cstheme="minorHAnsi"/>
        </w:rPr>
      </w:pPr>
      <w:r w:rsidRPr="00350B62">
        <w:rPr>
          <w:rFonts w:eastAsia="Calibri" w:cstheme="minorHAnsi"/>
          <w:b/>
          <w:bCs/>
        </w:rPr>
        <w:t xml:space="preserve">About the MIND Prize: </w:t>
      </w:r>
      <w:r w:rsidRPr="00350B62">
        <w:rPr>
          <w:rFonts w:eastAsia="Calibri" w:cstheme="minorHAnsi"/>
        </w:rPr>
        <w:t>The MIND (Maximizing Innovation in Neuroscience Discovery) Prize supports and empowers early-to-mid-career investigators to rethink conventional paradigms around NDDs. Modeled after the Pershing Square Sohn Cancer Prize, the MIND Prize catalyzes interdisciplinary approaches and facilitate</w:t>
      </w:r>
      <w:r>
        <w:rPr>
          <w:rFonts w:eastAsia="Calibri" w:cstheme="minorHAnsi"/>
        </w:rPr>
        <w:t>s</w:t>
      </w:r>
      <w:r w:rsidRPr="00350B62">
        <w:rPr>
          <w:rFonts w:eastAsia="Calibri" w:cstheme="minorHAnsi"/>
        </w:rPr>
        <w:t xml:space="preserve"> collaborations across academic departments and institutions. It fuels the groundbreaking research that will accelerate our understanding of NDDs at every level. Prize winners each receive $250,000 a year for three years. </w:t>
      </w:r>
    </w:p>
    <w:p w14:paraId="7A72B125" w14:textId="77777777" w:rsidR="00A552C2" w:rsidRPr="00A552C2" w:rsidRDefault="00A552C2" w:rsidP="00A552C2">
      <w:pPr>
        <w:spacing w:after="0" w:line="240" w:lineRule="auto"/>
        <w:rPr>
          <w:rFonts w:cstheme="minorHAnsi"/>
        </w:rPr>
      </w:pPr>
    </w:p>
    <w:sectPr w:rsidR="00A552C2" w:rsidRPr="00A552C2" w:rsidSect="001C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9BA72"/>
    <w:multiLevelType w:val="hybridMultilevel"/>
    <w:tmpl w:val="17CA28EA"/>
    <w:lvl w:ilvl="0" w:tplc="EE3C04E4">
      <w:start w:val="1"/>
      <w:numFmt w:val="bullet"/>
      <w:lvlText w:val=""/>
      <w:lvlJc w:val="left"/>
      <w:pPr>
        <w:ind w:left="720" w:hanging="360"/>
      </w:pPr>
      <w:rPr>
        <w:rFonts w:ascii="Symbol" w:hAnsi="Symbol" w:hint="default"/>
      </w:rPr>
    </w:lvl>
    <w:lvl w:ilvl="1" w:tplc="DAB88636">
      <w:start w:val="1"/>
      <w:numFmt w:val="bullet"/>
      <w:lvlText w:val="o"/>
      <w:lvlJc w:val="left"/>
      <w:pPr>
        <w:ind w:left="1440" w:hanging="360"/>
      </w:pPr>
      <w:rPr>
        <w:rFonts w:ascii="Courier New" w:hAnsi="Courier New" w:hint="default"/>
      </w:rPr>
    </w:lvl>
    <w:lvl w:ilvl="2" w:tplc="49C68BD2">
      <w:start w:val="1"/>
      <w:numFmt w:val="bullet"/>
      <w:lvlText w:val=""/>
      <w:lvlJc w:val="left"/>
      <w:pPr>
        <w:ind w:left="2160" w:hanging="360"/>
      </w:pPr>
      <w:rPr>
        <w:rFonts w:ascii="Wingdings" w:hAnsi="Wingdings" w:hint="default"/>
      </w:rPr>
    </w:lvl>
    <w:lvl w:ilvl="3" w:tplc="830034AC">
      <w:start w:val="1"/>
      <w:numFmt w:val="bullet"/>
      <w:lvlText w:val=""/>
      <w:lvlJc w:val="left"/>
      <w:pPr>
        <w:ind w:left="2880" w:hanging="360"/>
      </w:pPr>
      <w:rPr>
        <w:rFonts w:ascii="Symbol" w:hAnsi="Symbol" w:hint="default"/>
      </w:rPr>
    </w:lvl>
    <w:lvl w:ilvl="4" w:tplc="F99C8ABC">
      <w:start w:val="1"/>
      <w:numFmt w:val="bullet"/>
      <w:lvlText w:val="o"/>
      <w:lvlJc w:val="left"/>
      <w:pPr>
        <w:ind w:left="3600" w:hanging="360"/>
      </w:pPr>
      <w:rPr>
        <w:rFonts w:ascii="Courier New" w:hAnsi="Courier New" w:hint="default"/>
      </w:rPr>
    </w:lvl>
    <w:lvl w:ilvl="5" w:tplc="B5C84DE4">
      <w:start w:val="1"/>
      <w:numFmt w:val="bullet"/>
      <w:lvlText w:val=""/>
      <w:lvlJc w:val="left"/>
      <w:pPr>
        <w:ind w:left="4320" w:hanging="360"/>
      </w:pPr>
      <w:rPr>
        <w:rFonts w:ascii="Wingdings" w:hAnsi="Wingdings" w:hint="default"/>
      </w:rPr>
    </w:lvl>
    <w:lvl w:ilvl="6" w:tplc="7EAABA6E">
      <w:start w:val="1"/>
      <w:numFmt w:val="bullet"/>
      <w:lvlText w:val=""/>
      <w:lvlJc w:val="left"/>
      <w:pPr>
        <w:ind w:left="5040" w:hanging="360"/>
      </w:pPr>
      <w:rPr>
        <w:rFonts w:ascii="Symbol" w:hAnsi="Symbol" w:hint="default"/>
      </w:rPr>
    </w:lvl>
    <w:lvl w:ilvl="7" w:tplc="9F609EEE">
      <w:start w:val="1"/>
      <w:numFmt w:val="bullet"/>
      <w:lvlText w:val="o"/>
      <w:lvlJc w:val="left"/>
      <w:pPr>
        <w:ind w:left="5760" w:hanging="360"/>
      </w:pPr>
      <w:rPr>
        <w:rFonts w:ascii="Courier New" w:hAnsi="Courier New" w:hint="default"/>
      </w:rPr>
    </w:lvl>
    <w:lvl w:ilvl="8" w:tplc="A094CB70">
      <w:start w:val="1"/>
      <w:numFmt w:val="bullet"/>
      <w:lvlText w:val=""/>
      <w:lvlJc w:val="left"/>
      <w:pPr>
        <w:ind w:left="6480" w:hanging="360"/>
      </w:pPr>
      <w:rPr>
        <w:rFonts w:ascii="Wingdings" w:hAnsi="Wingdings" w:hint="default"/>
      </w:rPr>
    </w:lvl>
  </w:abstractNum>
  <w:abstractNum w:abstractNumId="2" w15:restartNumberingAfterBreak="0">
    <w:nsid w:val="17376135"/>
    <w:multiLevelType w:val="hybridMultilevel"/>
    <w:tmpl w:val="263C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85F"/>
    <w:multiLevelType w:val="hybridMultilevel"/>
    <w:tmpl w:val="855235F0"/>
    <w:lvl w:ilvl="0" w:tplc="52A4AFC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E6D7D"/>
    <w:multiLevelType w:val="multilevel"/>
    <w:tmpl w:val="2BCC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C3D81"/>
    <w:multiLevelType w:val="multilevel"/>
    <w:tmpl w:val="8A92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90613B"/>
    <w:multiLevelType w:val="hybridMultilevel"/>
    <w:tmpl w:val="6DC6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1544C"/>
    <w:multiLevelType w:val="hybridMultilevel"/>
    <w:tmpl w:val="75C8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110441">
    <w:abstractNumId w:val="1"/>
  </w:num>
  <w:num w:numId="2" w16cid:durableId="629870050">
    <w:abstractNumId w:val="5"/>
  </w:num>
  <w:num w:numId="3" w16cid:durableId="1034430580">
    <w:abstractNumId w:val="4"/>
  </w:num>
  <w:num w:numId="4" w16cid:durableId="269171223">
    <w:abstractNumId w:val="6"/>
  </w:num>
  <w:num w:numId="5" w16cid:durableId="844057040">
    <w:abstractNumId w:val="3"/>
  </w:num>
  <w:num w:numId="6" w16cid:durableId="201864949">
    <w:abstractNumId w:val="2"/>
  </w:num>
  <w:num w:numId="7" w16cid:durableId="1068259956">
    <w:abstractNumId w:val="7"/>
  </w:num>
  <w:num w:numId="8" w16cid:durableId="1030373692">
    <w:abstractNumId w:val="0"/>
  </w:num>
  <w:num w:numId="9" w16cid:durableId="1130173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37"/>
    <w:rsid w:val="000437F6"/>
    <w:rsid w:val="00044935"/>
    <w:rsid w:val="00046E5F"/>
    <w:rsid w:val="0005177B"/>
    <w:rsid w:val="00053010"/>
    <w:rsid w:val="000735F9"/>
    <w:rsid w:val="00077321"/>
    <w:rsid w:val="0008500C"/>
    <w:rsid w:val="000C4721"/>
    <w:rsid w:val="000D2273"/>
    <w:rsid w:val="000D6039"/>
    <w:rsid w:val="000F549F"/>
    <w:rsid w:val="000F73CA"/>
    <w:rsid w:val="001042A9"/>
    <w:rsid w:val="00114547"/>
    <w:rsid w:val="00125359"/>
    <w:rsid w:val="001335BD"/>
    <w:rsid w:val="00136A8F"/>
    <w:rsid w:val="00163984"/>
    <w:rsid w:val="00182ECA"/>
    <w:rsid w:val="00184BD7"/>
    <w:rsid w:val="001C54F0"/>
    <w:rsid w:val="001C7AEC"/>
    <w:rsid w:val="002106A5"/>
    <w:rsid w:val="00243919"/>
    <w:rsid w:val="0024691C"/>
    <w:rsid w:val="00261C41"/>
    <w:rsid w:val="0027448C"/>
    <w:rsid w:val="00280C0F"/>
    <w:rsid w:val="002B5E76"/>
    <w:rsid w:val="002B6777"/>
    <w:rsid w:val="002B789E"/>
    <w:rsid w:val="002F34B9"/>
    <w:rsid w:val="003148AF"/>
    <w:rsid w:val="00332E4A"/>
    <w:rsid w:val="003373D4"/>
    <w:rsid w:val="00343B0A"/>
    <w:rsid w:val="003476C4"/>
    <w:rsid w:val="00350B62"/>
    <w:rsid w:val="00351B99"/>
    <w:rsid w:val="00366D21"/>
    <w:rsid w:val="0037559F"/>
    <w:rsid w:val="00382603"/>
    <w:rsid w:val="003C2950"/>
    <w:rsid w:val="003D7991"/>
    <w:rsid w:val="003E6388"/>
    <w:rsid w:val="00412595"/>
    <w:rsid w:val="00425A6B"/>
    <w:rsid w:val="00484DD2"/>
    <w:rsid w:val="00491166"/>
    <w:rsid w:val="00494AAF"/>
    <w:rsid w:val="004C119F"/>
    <w:rsid w:val="004C17DA"/>
    <w:rsid w:val="004D691A"/>
    <w:rsid w:val="004E3020"/>
    <w:rsid w:val="00503C3D"/>
    <w:rsid w:val="00505764"/>
    <w:rsid w:val="005327F9"/>
    <w:rsid w:val="005357D0"/>
    <w:rsid w:val="00540472"/>
    <w:rsid w:val="00544B15"/>
    <w:rsid w:val="00551AC1"/>
    <w:rsid w:val="00555BDB"/>
    <w:rsid w:val="00563A53"/>
    <w:rsid w:val="0058585C"/>
    <w:rsid w:val="005C287D"/>
    <w:rsid w:val="005C2D3A"/>
    <w:rsid w:val="005C6CB5"/>
    <w:rsid w:val="00603939"/>
    <w:rsid w:val="006169B9"/>
    <w:rsid w:val="0061709F"/>
    <w:rsid w:val="00646C04"/>
    <w:rsid w:val="00651092"/>
    <w:rsid w:val="00654FFD"/>
    <w:rsid w:val="00666F1B"/>
    <w:rsid w:val="00671F97"/>
    <w:rsid w:val="00673C8F"/>
    <w:rsid w:val="00680039"/>
    <w:rsid w:val="00687814"/>
    <w:rsid w:val="006A7049"/>
    <w:rsid w:val="00701D21"/>
    <w:rsid w:val="00706743"/>
    <w:rsid w:val="00744307"/>
    <w:rsid w:val="00746385"/>
    <w:rsid w:val="007601DC"/>
    <w:rsid w:val="00774596"/>
    <w:rsid w:val="00795D1E"/>
    <w:rsid w:val="007977BD"/>
    <w:rsid w:val="007A0144"/>
    <w:rsid w:val="007B0BE6"/>
    <w:rsid w:val="007B4AD4"/>
    <w:rsid w:val="00812DF9"/>
    <w:rsid w:val="008135D8"/>
    <w:rsid w:val="008223CD"/>
    <w:rsid w:val="0083110E"/>
    <w:rsid w:val="00832621"/>
    <w:rsid w:val="00861D80"/>
    <w:rsid w:val="00862948"/>
    <w:rsid w:val="00881CAA"/>
    <w:rsid w:val="0088477E"/>
    <w:rsid w:val="008A00CE"/>
    <w:rsid w:val="008A25DA"/>
    <w:rsid w:val="008A6D95"/>
    <w:rsid w:val="008E26FD"/>
    <w:rsid w:val="00961921"/>
    <w:rsid w:val="00962349"/>
    <w:rsid w:val="009B3D95"/>
    <w:rsid w:val="009B71B1"/>
    <w:rsid w:val="009F0DBB"/>
    <w:rsid w:val="00A03E11"/>
    <w:rsid w:val="00A07C14"/>
    <w:rsid w:val="00A25E12"/>
    <w:rsid w:val="00A26ADD"/>
    <w:rsid w:val="00A41FA1"/>
    <w:rsid w:val="00A42292"/>
    <w:rsid w:val="00A52BA9"/>
    <w:rsid w:val="00A552C2"/>
    <w:rsid w:val="00A63ECD"/>
    <w:rsid w:val="00A773D0"/>
    <w:rsid w:val="00AC15C1"/>
    <w:rsid w:val="00AC77AF"/>
    <w:rsid w:val="00AF1EF9"/>
    <w:rsid w:val="00B24312"/>
    <w:rsid w:val="00B521E6"/>
    <w:rsid w:val="00B6553B"/>
    <w:rsid w:val="00B66A8E"/>
    <w:rsid w:val="00BA5E99"/>
    <w:rsid w:val="00BE2737"/>
    <w:rsid w:val="00BE4C23"/>
    <w:rsid w:val="00BF3F0E"/>
    <w:rsid w:val="00C07372"/>
    <w:rsid w:val="00C106CF"/>
    <w:rsid w:val="00C27169"/>
    <w:rsid w:val="00C34AE4"/>
    <w:rsid w:val="00C478DF"/>
    <w:rsid w:val="00C63B6B"/>
    <w:rsid w:val="00C726B2"/>
    <w:rsid w:val="00C72A82"/>
    <w:rsid w:val="00C87C56"/>
    <w:rsid w:val="00C927C5"/>
    <w:rsid w:val="00CA3FD1"/>
    <w:rsid w:val="00CB1ADD"/>
    <w:rsid w:val="00CD4395"/>
    <w:rsid w:val="00CE3B93"/>
    <w:rsid w:val="00CE5116"/>
    <w:rsid w:val="00CE7200"/>
    <w:rsid w:val="00D04E90"/>
    <w:rsid w:val="00D23FC0"/>
    <w:rsid w:val="00D33B83"/>
    <w:rsid w:val="00D35B44"/>
    <w:rsid w:val="00D4237E"/>
    <w:rsid w:val="00D57F7E"/>
    <w:rsid w:val="00D646DD"/>
    <w:rsid w:val="00D67DB0"/>
    <w:rsid w:val="00D71DD8"/>
    <w:rsid w:val="00D93150"/>
    <w:rsid w:val="00DA50B5"/>
    <w:rsid w:val="00DF32EF"/>
    <w:rsid w:val="00E001DA"/>
    <w:rsid w:val="00E64413"/>
    <w:rsid w:val="00E7036E"/>
    <w:rsid w:val="00E8217A"/>
    <w:rsid w:val="00E9469A"/>
    <w:rsid w:val="00EB5A33"/>
    <w:rsid w:val="00EE3360"/>
    <w:rsid w:val="00EE6744"/>
    <w:rsid w:val="00F10B4B"/>
    <w:rsid w:val="00F121D1"/>
    <w:rsid w:val="00F64C54"/>
    <w:rsid w:val="00F73080"/>
    <w:rsid w:val="00F74A6A"/>
    <w:rsid w:val="00F815D2"/>
    <w:rsid w:val="00F86DF3"/>
    <w:rsid w:val="00FC04FB"/>
    <w:rsid w:val="00FC3FFD"/>
    <w:rsid w:val="00FC46B6"/>
    <w:rsid w:val="01B966DC"/>
    <w:rsid w:val="02FF284B"/>
    <w:rsid w:val="046F9C79"/>
    <w:rsid w:val="082F89CA"/>
    <w:rsid w:val="08AA5B75"/>
    <w:rsid w:val="09172898"/>
    <w:rsid w:val="096E69CF"/>
    <w:rsid w:val="0B6C323B"/>
    <w:rsid w:val="0D28B2DD"/>
    <w:rsid w:val="0D91DFFE"/>
    <w:rsid w:val="0EA3D2FD"/>
    <w:rsid w:val="14090F08"/>
    <w:rsid w:val="1ACA0760"/>
    <w:rsid w:val="1D06D1BE"/>
    <w:rsid w:val="1D96C8F1"/>
    <w:rsid w:val="1EC1E44D"/>
    <w:rsid w:val="20E79210"/>
    <w:rsid w:val="215A604B"/>
    <w:rsid w:val="22ECE260"/>
    <w:rsid w:val="25A66661"/>
    <w:rsid w:val="25BB0333"/>
    <w:rsid w:val="2758E0B2"/>
    <w:rsid w:val="27902ED3"/>
    <w:rsid w:val="28704E77"/>
    <w:rsid w:val="28A64A1D"/>
    <w:rsid w:val="295C23E4"/>
    <w:rsid w:val="2A7D397F"/>
    <w:rsid w:val="2B823749"/>
    <w:rsid w:val="2D786A43"/>
    <w:rsid w:val="2E8FB71B"/>
    <w:rsid w:val="2EA0AFAE"/>
    <w:rsid w:val="33D47CCC"/>
    <w:rsid w:val="3721CBDF"/>
    <w:rsid w:val="37A552BE"/>
    <w:rsid w:val="396184D3"/>
    <w:rsid w:val="3C4E6B23"/>
    <w:rsid w:val="3D87DEA2"/>
    <w:rsid w:val="3FC81B37"/>
    <w:rsid w:val="3FD04E5B"/>
    <w:rsid w:val="42904596"/>
    <w:rsid w:val="43B55960"/>
    <w:rsid w:val="4771E051"/>
    <w:rsid w:val="484C7AE7"/>
    <w:rsid w:val="48893025"/>
    <w:rsid w:val="49051F06"/>
    <w:rsid w:val="490DB0B2"/>
    <w:rsid w:val="494CA726"/>
    <w:rsid w:val="497B180E"/>
    <w:rsid w:val="4A250086"/>
    <w:rsid w:val="4C128116"/>
    <w:rsid w:val="4C314DAB"/>
    <w:rsid w:val="4F6AD048"/>
    <w:rsid w:val="50376FAC"/>
    <w:rsid w:val="51436239"/>
    <w:rsid w:val="52760579"/>
    <w:rsid w:val="52B04031"/>
    <w:rsid w:val="55ADA63B"/>
    <w:rsid w:val="57304E3F"/>
    <w:rsid w:val="58E546FD"/>
    <w:rsid w:val="5A0F123A"/>
    <w:rsid w:val="5D4979F9"/>
    <w:rsid w:val="5FF042CA"/>
    <w:rsid w:val="6039CFD6"/>
    <w:rsid w:val="63962A15"/>
    <w:rsid w:val="6A47FB6A"/>
    <w:rsid w:val="6A9C22DA"/>
    <w:rsid w:val="6DEE44DA"/>
    <w:rsid w:val="6E26CE34"/>
    <w:rsid w:val="6F180EEB"/>
    <w:rsid w:val="70CB7BA5"/>
    <w:rsid w:val="72089C23"/>
    <w:rsid w:val="727961FD"/>
    <w:rsid w:val="73022CDD"/>
    <w:rsid w:val="749DFD3E"/>
    <w:rsid w:val="76C76155"/>
    <w:rsid w:val="7AF41665"/>
    <w:rsid w:val="7B2B6ECE"/>
    <w:rsid w:val="7BBBE776"/>
    <w:rsid w:val="7D4323FD"/>
    <w:rsid w:val="7FCB1415"/>
    <w:rsid w:val="7FE0A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2D06"/>
  <w15:chartTrackingRefBased/>
  <w15:docId w15:val="{29953812-6665-1344-A469-C8447D2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737"/>
    <w:rPr>
      <w:color w:val="0563C1" w:themeColor="hyperlink"/>
      <w:u w:val="single"/>
    </w:rPr>
  </w:style>
  <w:style w:type="paragraph" w:customStyle="1" w:styleId="paragraph">
    <w:name w:val="paragraph"/>
    <w:basedOn w:val="Normal"/>
    <w:rsid w:val="00BE2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2737"/>
  </w:style>
  <w:style w:type="character" w:customStyle="1" w:styleId="eop">
    <w:name w:val="eop"/>
    <w:basedOn w:val="DefaultParagraphFont"/>
    <w:rsid w:val="00BE2737"/>
  </w:style>
  <w:style w:type="paragraph" w:styleId="ListParagraph">
    <w:name w:val="List Paragraph"/>
    <w:basedOn w:val="Normal"/>
    <w:uiPriority w:val="34"/>
    <w:qFormat/>
    <w:rsid w:val="00FC04FB"/>
    <w:pPr>
      <w:ind w:left="720"/>
      <w:contextualSpacing/>
    </w:pPr>
  </w:style>
  <w:style w:type="paragraph" w:customStyle="1" w:styleId="Default">
    <w:name w:val="Default"/>
    <w:basedOn w:val="Normal"/>
    <w:rsid w:val="00FC04FB"/>
    <w:pPr>
      <w:autoSpaceDE w:val="0"/>
      <w:autoSpaceDN w:val="0"/>
      <w:spacing w:after="0" w:line="240" w:lineRule="auto"/>
    </w:pPr>
    <w:rPr>
      <w:rFonts w:ascii="Calibri" w:hAnsi="Calibri" w:cs="Times New Roman"/>
      <w:color w:val="000000"/>
      <w:sz w:val="24"/>
      <w:szCs w:val="24"/>
    </w:rPr>
  </w:style>
  <w:style w:type="character" w:styleId="CommentReference">
    <w:name w:val="annotation reference"/>
    <w:basedOn w:val="DefaultParagraphFont"/>
    <w:uiPriority w:val="99"/>
    <w:semiHidden/>
    <w:unhideWhenUsed/>
    <w:rsid w:val="00491166"/>
    <w:rPr>
      <w:sz w:val="16"/>
      <w:szCs w:val="16"/>
    </w:rPr>
  </w:style>
  <w:style w:type="paragraph" w:styleId="CommentText">
    <w:name w:val="annotation text"/>
    <w:basedOn w:val="Normal"/>
    <w:link w:val="CommentTextChar"/>
    <w:uiPriority w:val="99"/>
    <w:unhideWhenUsed/>
    <w:rsid w:val="00491166"/>
    <w:pPr>
      <w:spacing w:line="240" w:lineRule="auto"/>
    </w:pPr>
    <w:rPr>
      <w:sz w:val="20"/>
      <w:szCs w:val="20"/>
    </w:rPr>
  </w:style>
  <w:style w:type="character" w:customStyle="1" w:styleId="CommentTextChar">
    <w:name w:val="Comment Text Char"/>
    <w:basedOn w:val="DefaultParagraphFont"/>
    <w:link w:val="CommentText"/>
    <w:uiPriority w:val="99"/>
    <w:rsid w:val="00491166"/>
    <w:rPr>
      <w:sz w:val="20"/>
      <w:szCs w:val="20"/>
    </w:rPr>
  </w:style>
  <w:style w:type="paragraph" w:styleId="CommentSubject">
    <w:name w:val="annotation subject"/>
    <w:basedOn w:val="CommentText"/>
    <w:next w:val="CommentText"/>
    <w:link w:val="CommentSubjectChar"/>
    <w:uiPriority w:val="99"/>
    <w:semiHidden/>
    <w:unhideWhenUsed/>
    <w:rsid w:val="00491166"/>
    <w:rPr>
      <w:b/>
      <w:bCs/>
    </w:rPr>
  </w:style>
  <w:style w:type="character" w:customStyle="1" w:styleId="CommentSubjectChar">
    <w:name w:val="Comment Subject Char"/>
    <w:basedOn w:val="CommentTextChar"/>
    <w:link w:val="CommentSubject"/>
    <w:uiPriority w:val="99"/>
    <w:semiHidden/>
    <w:rsid w:val="00491166"/>
    <w:rPr>
      <w:b/>
      <w:bCs/>
      <w:sz w:val="20"/>
      <w:szCs w:val="20"/>
    </w:rPr>
  </w:style>
  <w:style w:type="paragraph" w:styleId="Revision">
    <w:name w:val="Revision"/>
    <w:hidden/>
    <w:uiPriority w:val="99"/>
    <w:semiHidden/>
    <w:rsid w:val="004C119F"/>
    <w:rPr>
      <w:sz w:val="22"/>
      <w:szCs w:val="22"/>
    </w:rPr>
  </w:style>
  <w:style w:type="character" w:styleId="UnresolvedMention">
    <w:name w:val="Unresolved Mention"/>
    <w:basedOn w:val="DefaultParagraphFont"/>
    <w:uiPriority w:val="99"/>
    <w:semiHidden/>
    <w:unhideWhenUsed/>
    <w:rsid w:val="00F86DF3"/>
    <w:rPr>
      <w:color w:val="605E5C"/>
      <w:shd w:val="clear" w:color="auto" w:fill="E1DFDD"/>
    </w:rPr>
  </w:style>
  <w:style w:type="character" w:styleId="FollowedHyperlink">
    <w:name w:val="FollowedHyperlink"/>
    <w:basedOn w:val="DefaultParagraphFont"/>
    <w:uiPriority w:val="99"/>
    <w:semiHidden/>
    <w:unhideWhenUsed/>
    <w:rsid w:val="00617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19051">
      <w:bodyDiv w:val="1"/>
      <w:marLeft w:val="0"/>
      <w:marRight w:val="0"/>
      <w:marTop w:val="0"/>
      <w:marBottom w:val="0"/>
      <w:divBdr>
        <w:top w:val="none" w:sz="0" w:space="0" w:color="auto"/>
        <w:left w:val="none" w:sz="0" w:space="0" w:color="auto"/>
        <w:bottom w:val="none" w:sz="0" w:space="0" w:color="auto"/>
        <w:right w:val="none" w:sz="0" w:space="0" w:color="auto"/>
      </w:divBdr>
    </w:div>
    <w:div w:id="1285582423">
      <w:bodyDiv w:val="1"/>
      <w:marLeft w:val="0"/>
      <w:marRight w:val="0"/>
      <w:marTop w:val="0"/>
      <w:marBottom w:val="0"/>
      <w:divBdr>
        <w:top w:val="none" w:sz="0" w:space="0" w:color="auto"/>
        <w:left w:val="none" w:sz="0" w:space="0" w:color="auto"/>
        <w:bottom w:val="none" w:sz="0" w:space="0" w:color="auto"/>
        <w:right w:val="none" w:sz="0" w:space="0" w:color="auto"/>
      </w:divBdr>
      <w:divsChild>
        <w:div w:id="1926721038">
          <w:marLeft w:val="0"/>
          <w:marRight w:val="0"/>
          <w:marTop w:val="0"/>
          <w:marBottom w:val="0"/>
          <w:divBdr>
            <w:top w:val="none" w:sz="0" w:space="0" w:color="auto"/>
            <w:left w:val="none" w:sz="0" w:space="0" w:color="auto"/>
            <w:bottom w:val="none" w:sz="0" w:space="0" w:color="auto"/>
            <w:right w:val="none" w:sz="0" w:space="0" w:color="auto"/>
          </w:divBdr>
        </w:div>
        <w:div w:id="27795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hingsquarephilanthropi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yer@persq.org"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pershingsquarephilanthropies.org/initiatives/programs/mind-prize" TargetMode="External"/><Relationship Id="rId4" Type="http://schemas.openxmlformats.org/officeDocument/2006/relationships/customXml" Target="../customXml/item4.xml"/><Relationship Id="rId9" Type="http://schemas.openxmlformats.org/officeDocument/2006/relationships/hyperlink" Target="https://pershingsquarephilanthropies.org/initiatives/programs/PSSC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47581-be16-4ca2-b38d-7f8899b494d6">
      <Terms xmlns="http://schemas.microsoft.com/office/infopath/2007/PartnerControls"/>
    </lcf76f155ced4ddcb4097134ff3c332f>
    <TaxCatchAll xmlns="965eeee4-251a-4827-9d62-a1971be7a9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6572BCF6D3A548AC7ADBFC46681143" ma:contentTypeVersion="15" ma:contentTypeDescription="Create a new document." ma:contentTypeScope="" ma:versionID="fb4db014f20a2837d831af7b4ffd416b">
  <xsd:schema xmlns:xsd="http://www.w3.org/2001/XMLSchema" xmlns:xs="http://www.w3.org/2001/XMLSchema" xmlns:p="http://schemas.microsoft.com/office/2006/metadata/properties" xmlns:ns2="965eeee4-251a-4827-9d62-a1971be7a9cd" xmlns:ns3="a6c47581-be16-4ca2-b38d-7f8899b494d6" targetNamespace="http://schemas.microsoft.com/office/2006/metadata/properties" ma:root="true" ma:fieldsID="24efb511168bcd8867eaab340c20cfad" ns2:_="" ns3:_="">
    <xsd:import namespace="965eeee4-251a-4827-9d62-a1971be7a9cd"/>
    <xsd:import namespace="a6c47581-be16-4ca2-b38d-7f8899b49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eee4-251a-4827-9d62-a1971be7a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2b0f6c-cde2-436f-a838-e0ab1e5606dd}" ma:internalName="TaxCatchAll" ma:showField="CatchAllData" ma:web="965eeee4-251a-4827-9d62-a1971be7a9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47581-be16-4ca2-b38d-7f8899b49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e7c285-e104-41b4-bbaf-64a88dca82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9D42C-3BE3-44EE-9EED-DC6192FFC29C}">
  <ds:schemaRefs>
    <ds:schemaRef ds:uri="http://schemas.microsoft.com/office/2006/metadata/properties"/>
    <ds:schemaRef ds:uri="http://schemas.microsoft.com/office/infopath/2007/PartnerControls"/>
    <ds:schemaRef ds:uri="a6c47581-be16-4ca2-b38d-7f8899b494d6"/>
    <ds:schemaRef ds:uri="965eeee4-251a-4827-9d62-a1971be7a9cd"/>
  </ds:schemaRefs>
</ds:datastoreItem>
</file>

<file path=customXml/itemProps2.xml><?xml version="1.0" encoding="utf-8"?>
<ds:datastoreItem xmlns:ds="http://schemas.openxmlformats.org/officeDocument/2006/customXml" ds:itemID="{C1BEA4F0-FDF6-5F42-ADC6-828796DAF092}">
  <ds:schemaRefs>
    <ds:schemaRef ds:uri="http://schemas.openxmlformats.org/officeDocument/2006/bibliography"/>
  </ds:schemaRefs>
</ds:datastoreItem>
</file>

<file path=customXml/itemProps3.xml><?xml version="1.0" encoding="utf-8"?>
<ds:datastoreItem xmlns:ds="http://schemas.openxmlformats.org/officeDocument/2006/customXml" ds:itemID="{C24D30B4-EFBA-4649-A0CD-F085295E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eeee4-251a-4827-9d62-a1971be7a9cd"/>
    <ds:schemaRef ds:uri="a6c47581-be16-4ca2-b38d-7f8899b49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2ED86-1AE6-41AF-80DA-E8970A1B8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6469</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Christy Hudson (Consultant)</cp:lastModifiedBy>
  <cp:revision>3</cp:revision>
  <cp:lastPrinted>2023-01-26T16:00:00Z</cp:lastPrinted>
  <dcterms:created xsi:type="dcterms:W3CDTF">2025-06-25T15:46:00Z</dcterms:created>
  <dcterms:modified xsi:type="dcterms:W3CDTF">2025-06-25T15:46:00Z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0x010100B96572BCF6D3A548AC7ADBFC46681143</vt:lpwstr>
  </property>
  <property fmtid="{D5CDD505-2E9C-101B-9397-08002B2CF9AE}" pid="3" name="MediaServiceImageTags">
    <vt:lpwstr/>
  </property>
  <property fmtid="{D5CDD505-2E9C-101B-9397-08002B2CF9AE}" pid="4" name="Order">
    <vt:r8>800</vt:r8>
  </property>
</Properties>
</file>