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4E2D1" w14:textId="77777777" w:rsidR="00911271" w:rsidRPr="000C6327" w:rsidRDefault="00911271" w:rsidP="00FE567F">
      <w:pPr>
        <w:spacing w:after="0" w:line="240" w:lineRule="auto"/>
        <w:rPr>
          <w:rFonts w:ascii="Arial Narrow" w:hAnsi="Arial Narrow"/>
          <w:sz w:val="24"/>
          <w:szCs w:val="24"/>
        </w:rPr>
      </w:pPr>
    </w:p>
    <w:p w14:paraId="2DD364A7" w14:textId="687D41CC" w:rsidR="007672A3" w:rsidRPr="00F228A8" w:rsidRDefault="007672A3" w:rsidP="00FE567F">
      <w:pPr>
        <w:spacing w:after="0" w:line="240" w:lineRule="auto"/>
        <w:jc w:val="center"/>
        <w:rPr>
          <w:rFonts w:ascii="Arial Narrow" w:hAnsi="Arial Narrow"/>
          <w:b/>
          <w:bCs/>
        </w:rPr>
      </w:pPr>
      <w:r w:rsidRPr="00F228A8">
        <w:rPr>
          <w:rFonts w:ascii="Arial Narrow" w:hAnsi="Arial Narrow"/>
          <w:b/>
          <w:bCs/>
        </w:rPr>
        <w:t>Research to Prevent Blindness</w:t>
      </w:r>
    </w:p>
    <w:p w14:paraId="685BE712" w14:textId="7B5A5E56" w:rsidR="00445FE2" w:rsidRPr="00445FE2" w:rsidRDefault="00DA43D1" w:rsidP="00FE567F">
      <w:pPr>
        <w:spacing w:after="0" w:line="240" w:lineRule="auto"/>
        <w:jc w:val="center"/>
        <w:rPr>
          <w:rFonts w:ascii="Arial Narrow" w:hAnsi="Arial Narrow"/>
          <w:b/>
          <w:bCs/>
        </w:rPr>
      </w:pPr>
      <w:r w:rsidRPr="00F228A8">
        <w:rPr>
          <w:rFonts w:ascii="Arial Narrow" w:hAnsi="Arial Narrow"/>
          <w:b/>
          <w:bCs/>
        </w:rPr>
        <w:t>Assistant</w:t>
      </w:r>
      <w:r>
        <w:rPr>
          <w:rFonts w:ascii="Arial Narrow" w:hAnsi="Arial Narrow"/>
          <w:b/>
          <w:bCs/>
        </w:rPr>
        <w:t xml:space="preserve"> to the </w:t>
      </w:r>
      <w:r w:rsidR="00445FE2" w:rsidRPr="00F228A8">
        <w:rPr>
          <w:rFonts w:ascii="Arial Narrow" w:hAnsi="Arial Narrow"/>
          <w:b/>
          <w:bCs/>
        </w:rPr>
        <w:t>Director</w:t>
      </w:r>
      <w:r w:rsidR="00C75C17" w:rsidRPr="00F228A8">
        <w:rPr>
          <w:rFonts w:ascii="Arial Narrow" w:hAnsi="Arial Narrow"/>
          <w:b/>
          <w:bCs/>
        </w:rPr>
        <w:t xml:space="preserve"> of Grants Management</w:t>
      </w:r>
      <w:r w:rsidR="00445FE2" w:rsidRPr="00F228A8">
        <w:rPr>
          <w:rFonts w:ascii="Arial Narrow" w:hAnsi="Arial Narrow"/>
          <w:b/>
          <w:bCs/>
        </w:rPr>
        <w:t xml:space="preserve"> </w:t>
      </w:r>
    </w:p>
    <w:p w14:paraId="2FB66965" w14:textId="77777777" w:rsidR="00445FE2" w:rsidRPr="00F228A8" w:rsidRDefault="00445FE2" w:rsidP="00FE567F">
      <w:pPr>
        <w:spacing w:after="0" w:line="240" w:lineRule="auto"/>
        <w:rPr>
          <w:rFonts w:ascii="Arial Narrow" w:hAnsi="Arial Narrow"/>
          <w:b/>
          <w:bCs/>
        </w:rPr>
      </w:pPr>
    </w:p>
    <w:p w14:paraId="406F9851" w14:textId="77777777" w:rsidR="00445FE2" w:rsidRPr="00445FE2" w:rsidRDefault="00445FE2" w:rsidP="00FE567F">
      <w:pPr>
        <w:spacing w:after="0" w:line="240" w:lineRule="auto"/>
        <w:rPr>
          <w:rFonts w:ascii="Arial Narrow" w:hAnsi="Arial Narrow"/>
          <w:b/>
          <w:bCs/>
        </w:rPr>
      </w:pPr>
      <w:r w:rsidRPr="00445FE2">
        <w:rPr>
          <w:rFonts w:ascii="Arial Narrow" w:hAnsi="Arial Narrow"/>
          <w:b/>
          <w:bCs/>
        </w:rPr>
        <w:t xml:space="preserve">Research to Prevent Blindness </w:t>
      </w:r>
    </w:p>
    <w:p w14:paraId="3B928D41" w14:textId="3491317D" w:rsidR="007672A3" w:rsidRPr="00F228A8" w:rsidRDefault="00445FE2" w:rsidP="00FE567F">
      <w:pPr>
        <w:spacing w:after="0" w:line="240" w:lineRule="auto"/>
        <w:rPr>
          <w:rFonts w:ascii="Arial Narrow" w:hAnsi="Arial Narrow"/>
        </w:rPr>
      </w:pPr>
      <w:r w:rsidRPr="00445FE2">
        <w:rPr>
          <w:rFonts w:ascii="Arial Narrow" w:hAnsi="Arial Narrow"/>
        </w:rPr>
        <w:t xml:space="preserve">Research to Prevent Blindness (RPB) is the leading nonprofit organization supporting eye research directed at the prevention, </w:t>
      </w:r>
      <w:r w:rsidRPr="00F228A8">
        <w:rPr>
          <w:rFonts w:ascii="Arial Narrow" w:hAnsi="Arial Narrow"/>
        </w:rPr>
        <w:t>treatment,</w:t>
      </w:r>
      <w:r w:rsidRPr="00445FE2">
        <w:rPr>
          <w:rFonts w:ascii="Arial Narrow" w:hAnsi="Arial Narrow"/>
        </w:rPr>
        <w:t xml:space="preserve"> or eradication of all diseases that damage and destroy sight. As part of this purview, RPB supports efforts to grow and sustain a robust vision research community. Since it was founded in 1960 by Dr. Jules Stein, RPB has awarded more than $</w:t>
      </w:r>
      <w:r w:rsidR="00DA43D1">
        <w:rPr>
          <w:rFonts w:ascii="Arial Narrow" w:hAnsi="Arial Narrow"/>
        </w:rPr>
        <w:t>4</w:t>
      </w:r>
      <w:r w:rsidR="00D07AB9">
        <w:rPr>
          <w:rFonts w:ascii="Arial Narrow" w:hAnsi="Arial Narrow"/>
        </w:rPr>
        <w:t>41</w:t>
      </w:r>
      <w:r w:rsidRPr="00445FE2">
        <w:rPr>
          <w:rFonts w:ascii="Arial Narrow" w:hAnsi="Arial Narrow"/>
        </w:rPr>
        <w:t xml:space="preserve"> million in research grants to the most talented vision scientists at the nation’s leading medical schools. As a result, RPB has been associated with nearly every major breakthrough in the understanding and treatment of vision loss in the past </w:t>
      </w:r>
      <w:r w:rsidR="00413511">
        <w:rPr>
          <w:rFonts w:ascii="Arial Narrow" w:hAnsi="Arial Narrow"/>
        </w:rPr>
        <w:t>6</w:t>
      </w:r>
      <w:r w:rsidR="00D07AB9">
        <w:rPr>
          <w:rFonts w:ascii="Arial Narrow" w:hAnsi="Arial Narrow"/>
        </w:rPr>
        <w:t>6</w:t>
      </w:r>
      <w:r w:rsidRPr="00445FE2">
        <w:rPr>
          <w:rFonts w:ascii="Arial Narrow" w:hAnsi="Arial Narrow"/>
        </w:rPr>
        <w:t xml:space="preserve"> years. Learn more at </w:t>
      </w:r>
      <w:hyperlink r:id="rId5" w:history="1">
        <w:r w:rsidRPr="00445FE2">
          <w:rPr>
            <w:rStyle w:val="Hyperlink"/>
            <w:rFonts w:ascii="Arial Narrow" w:hAnsi="Arial Narrow"/>
          </w:rPr>
          <w:t>www.rpbusa.org</w:t>
        </w:r>
      </w:hyperlink>
      <w:r w:rsidRPr="00445FE2">
        <w:rPr>
          <w:rFonts w:ascii="Arial Narrow" w:hAnsi="Arial Narrow"/>
        </w:rPr>
        <w:t>.</w:t>
      </w:r>
    </w:p>
    <w:p w14:paraId="5B71A8D1" w14:textId="77777777" w:rsidR="00FE567F" w:rsidRPr="00F228A8" w:rsidRDefault="00FE567F" w:rsidP="00FE567F">
      <w:pPr>
        <w:spacing w:after="0" w:line="240" w:lineRule="auto"/>
        <w:rPr>
          <w:rFonts w:ascii="Arial Narrow" w:hAnsi="Arial Narrow"/>
          <w:b/>
          <w:bCs/>
        </w:rPr>
      </w:pPr>
      <w:bookmarkStart w:id="0" w:name="_Hlk163641220"/>
    </w:p>
    <w:p w14:paraId="202E6862" w14:textId="2087627B" w:rsidR="00911271" w:rsidRPr="00F228A8" w:rsidRDefault="00127C0A" w:rsidP="00FE567F">
      <w:pPr>
        <w:spacing w:after="0" w:line="240" w:lineRule="auto"/>
        <w:rPr>
          <w:rFonts w:ascii="Arial Narrow" w:hAnsi="Arial Narrow"/>
        </w:rPr>
      </w:pPr>
      <w:r>
        <w:rPr>
          <w:rFonts w:ascii="Arial Narrow" w:hAnsi="Arial Narrow"/>
          <w:b/>
          <w:bCs/>
        </w:rPr>
        <w:t xml:space="preserve">Assistant to the </w:t>
      </w:r>
      <w:r w:rsidR="00C75C17" w:rsidRPr="00F228A8">
        <w:rPr>
          <w:rFonts w:ascii="Arial Narrow" w:hAnsi="Arial Narrow"/>
          <w:b/>
          <w:bCs/>
        </w:rPr>
        <w:t xml:space="preserve">Director </w:t>
      </w:r>
      <w:r>
        <w:rPr>
          <w:rFonts w:ascii="Arial Narrow" w:hAnsi="Arial Narrow"/>
          <w:b/>
          <w:bCs/>
        </w:rPr>
        <w:t xml:space="preserve">of </w:t>
      </w:r>
      <w:r w:rsidR="00445FE2" w:rsidRPr="00F228A8">
        <w:rPr>
          <w:rFonts w:ascii="Arial Narrow" w:hAnsi="Arial Narrow"/>
          <w:b/>
          <w:bCs/>
        </w:rPr>
        <w:t>Grants Management</w:t>
      </w:r>
    </w:p>
    <w:bookmarkEnd w:id="0"/>
    <w:p w14:paraId="2F674634" w14:textId="33FCF02E" w:rsidR="00911271" w:rsidRPr="00F228A8" w:rsidRDefault="00911271" w:rsidP="00FE567F">
      <w:pPr>
        <w:spacing w:after="0" w:line="240" w:lineRule="auto"/>
        <w:rPr>
          <w:rFonts w:ascii="Arial Narrow" w:hAnsi="Arial Narrow"/>
        </w:rPr>
      </w:pPr>
      <w:r w:rsidRPr="00F228A8">
        <w:rPr>
          <w:rFonts w:ascii="Arial Narrow" w:hAnsi="Arial Narrow"/>
        </w:rPr>
        <w:t xml:space="preserve">Grants Management </w:t>
      </w:r>
      <w:r w:rsidR="00445FE2" w:rsidRPr="00F228A8">
        <w:rPr>
          <w:rFonts w:ascii="Arial Narrow" w:hAnsi="Arial Narrow"/>
        </w:rPr>
        <w:t>Department</w:t>
      </w:r>
    </w:p>
    <w:p w14:paraId="7CEFD7DC" w14:textId="561CC062" w:rsidR="00545256" w:rsidRPr="00F228A8" w:rsidRDefault="00D07AB9" w:rsidP="00FE567F">
      <w:pPr>
        <w:spacing w:after="0" w:line="240" w:lineRule="auto"/>
        <w:rPr>
          <w:rFonts w:ascii="Arial Narrow" w:hAnsi="Arial Narrow"/>
        </w:rPr>
      </w:pPr>
      <w:r>
        <w:rPr>
          <w:rFonts w:ascii="Arial Narrow" w:hAnsi="Arial Narrow"/>
        </w:rPr>
        <w:t>Full</w:t>
      </w:r>
      <w:r w:rsidR="00545256" w:rsidRPr="00F228A8">
        <w:rPr>
          <w:rFonts w:ascii="Arial Narrow" w:hAnsi="Arial Narrow"/>
        </w:rPr>
        <w:t xml:space="preserve">-time Position – </w:t>
      </w:r>
      <w:r w:rsidR="00B73713">
        <w:rPr>
          <w:rFonts w:ascii="Arial Narrow" w:hAnsi="Arial Narrow"/>
        </w:rPr>
        <w:t>Hybrid</w:t>
      </w:r>
    </w:p>
    <w:p w14:paraId="17D3C13F" w14:textId="77777777" w:rsidR="00FE567F" w:rsidRPr="00F228A8" w:rsidRDefault="00FE567F" w:rsidP="00FE567F">
      <w:pPr>
        <w:spacing w:after="0" w:line="240" w:lineRule="auto"/>
        <w:rPr>
          <w:rFonts w:ascii="Arial Narrow" w:hAnsi="Arial Narrow"/>
          <w:b/>
          <w:bCs/>
        </w:rPr>
      </w:pPr>
    </w:p>
    <w:p w14:paraId="27FD0120" w14:textId="326640E1" w:rsidR="00911271" w:rsidRPr="00F228A8" w:rsidRDefault="00445FE2" w:rsidP="00FE567F">
      <w:pPr>
        <w:spacing w:after="0" w:line="240" w:lineRule="auto"/>
        <w:rPr>
          <w:rFonts w:ascii="Arial Narrow" w:hAnsi="Arial Narrow"/>
        </w:rPr>
      </w:pPr>
      <w:r w:rsidRPr="00F228A8">
        <w:rPr>
          <w:rFonts w:ascii="Arial Narrow" w:hAnsi="Arial Narrow"/>
          <w:b/>
          <w:bCs/>
        </w:rPr>
        <w:t>Position Summary</w:t>
      </w:r>
    </w:p>
    <w:p w14:paraId="3020E000" w14:textId="41245DC1" w:rsidR="00911271" w:rsidRPr="00F228A8" w:rsidRDefault="00911271" w:rsidP="00FE567F">
      <w:pPr>
        <w:spacing w:after="0" w:line="240" w:lineRule="auto"/>
        <w:rPr>
          <w:rFonts w:ascii="Arial Narrow" w:hAnsi="Arial Narrow"/>
        </w:rPr>
      </w:pPr>
      <w:r w:rsidRPr="00F228A8">
        <w:rPr>
          <w:rFonts w:ascii="Arial Narrow" w:hAnsi="Arial Narrow"/>
        </w:rPr>
        <w:t xml:space="preserve">The primary role of the Assistant to the Grants </w:t>
      </w:r>
      <w:r w:rsidR="00906383" w:rsidRPr="00F228A8">
        <w:rPr>
          <w:rFonts w:ascii="Arial Narrow" w:hAnsi="Arial Narrow"/>
        </w:rPr>
        <w:t xml:space="preserve">Management </w:t>
      </w:r>
      <w:r w:rsidRPr="00F228A8">
        <w:rPr>
          <w:rFonts w:ascii="Arial Narrow" w:hAnsi="Arial Narrow"/>
        </w:rPr>
        <w:t xml:space="preserve">Director will be to support all aspects of the Organization’s </w:t>
      </w:r>
      <w:r w:rsidR="009215DF">
        <w:rPr>
          <w:rFonts w:ascii="Arial Narrow" w:hAnsi="Arial Narrow"/>
        </w:rPr>
        <w:t>growing, fast-paced grantmaking</w:t>
      </w:r>
      <w:r w:rsidR="00FC509B">
        <w:rPr>
          <w:rFonts w:ascii="Arial Narrow" w:hAnsi="Arial Narrow"/>
        </w:rPr>
        <w:t xml:space="preserve"> process. The employee will work</w:t>
      </w:r>
      <w:r w:rsidR="009215DF">
        <w:rPr>
          <w:rFonts w:ascii="Arial Narrow" w:hAnsi="Arial Narrow"/>
        </w:rPr>
        <w:t xml:space="preserve"> as part of a collaborative team </w:t>
      </w:r>
      <w:r w:rsidR="00FC509B">
        <w:rPr>
          <w:rFonts w:ascii="Arial Narrow" w:hAnsi="Arial Narrow"/>
        </w:rPr>
        <w:t>to ensure that</w:t>
      </w:r>
      <w:r w:rsidR="009215DF">
        <w:rPr>
          <w:rFonts w:ascii="Arial Narrow" w:hAnsi="Arial Narrow"/>
        </w:rPr>
        <w:t xml:space="preserve"> applications and grants are successfully processed in compliance with all grantmaking policies, procedures, and deadlines</w:t>
      </w:r>
      <w:r w:rsidRPr="00F228A8">
        <w:rPr>
          <w:rFonts w:ascii="Arial Narrow" w:hAnsi="Arial Narrow"/>
        </w:rPr>
        <w:t>. Additionally, the Assistant to the Director</w:t>
      </w:r>
      <w:r w:rsidR="00C75C17" w:rsidRPr="00F228A8">
        <w:rPr>
          <w:rFonts w:ascii="Arial Narrow" w:hAnsi="Arial Narrow"/>
        </w:rPr>
        <w:t xml:space="preserve"> of Grants Management</w:t>
      </w:r>
      <w:r w:rsidRPr="00F228A8">
        <w:rPr>
          <w:rFonts w:ascii="Arial Narrow" w:hAnsi="Arial Narrow"/>
        </w:rPr>
        <w:t xml:space="preserve"> will coordinate </w:t>
      </w:r>
      <w:r w:rsidR="00906383" w:rsidRPr="00F228A8">
        <w:rPr>
          <w:rFonts w:ascii="Arial Narrow" w:hAnsi="Arial Narrow"/>
        </w:rPr>
        <w:t xml:space="preserve">special awards and </w:t>
      </w:r>
      <w:r w:rsidRPr="00F228A8">
        <w:rPr>
          <w:rFonts w:ascii="Arial Narrow" w:hAnsi="Arial Narrow"/>
        </w:rPr>
        <w:t xml:space="preserve">progress report submissions and reviews. This will include working with </w:t>
      </w:r>
      <w:r w:rsidR="00906383" w:rsidRPr="00F228A8">
        <w:rPr>
          <w:rFonts w:ascii="Arial Narrow" w:hAnsi="Arial Narrow"/>
        </w:rPr>
        <w:t>the applicants, grantees,</w:t>
      </w:r>
      <w:r w:rsidRPr="00F228A8">
        <w:rPr>
          <w:rFonts w:ascii="Arial Narrow" w:hAnsi="Arial Narrow"/>
        </w:rPr>
        <w:t xml:space="preserve"> and reviewers to ensure all documents/materials are distributed, assigned, and submitted</w:t>
      </w:r>
      <w:r w:rsidR="000235C1">
        <w:rPr>
          <w:rFonts w:ascii="Arial Narrow" w:hAnsi="Arial Narrow"/>
        </w:rPr>
        <w:t xml:space="preserve"> in a timely manner</w:t>
      </w:r>
      <w:r w:rsidRPr="00F228A8">
        <w:rPr>
          <w:rFonts w:ascii="Arial Narrow" w:hAnsi="Arial Narrow"/>
        </w:rPr>
        <w:t xml:space="preserve">. This position reports to </w:t>
      </w:r>
      <w:r w:rsidR="00906383" w:rsidRPr="00F228A8">
        <w:rPr>
          <w:rFonts w:ascii="Arial Narrow" w:hAnsi="Arial Narrow"/>
        </w:rPr>
        <w:t>the Director</w:t>
      </w:r>
      <w:r w:rsidRPr="00F228A8">
        <w:rPr>
          <w:rFonts w:ascii="Arial Narrow" w:hAnsi="Arial Narrow"/>
        </w:rPr>
        <w:t xml:space="preserve"> of Grants Management. </w:t>
      </w:r>
    </w:p>
    <w:p w14:paraId="465431EA" w14:textId="77777777" w:rsidR="00FE567F" w:rsidRPr="00F228A8" w:rsidRDefault="00FE567F" w:rsidP="00FE567F">
      <w:pPr>
        <w:spacing w:after="0" w:line="240" w:lineRule="auto"/>
        <w:rPr>
          <w:rFonts w:ascii="Arial Narrow" w:hAnsi="Arial Narrow"/>
          <w:b/>
          <w:bCs/>
        </w:rPr>
      </w:pPr>
    </w:p>
    <w:p w14:paraId="783E1C64" w14:textId="31A948A2" w:rsidR="00911271" w:rsidRPr="00F228A8" w:rsidRDefault="00445FE2" w:rsidP="00FE567F">
      <w:pPr>
        <w:spacing w:after="0" w:line="240" w:lineRule="auto"/>
        <w:rPr>
          <w:rFonts w:ascii="Arial Narrow" w:hAnsi="Arial Narrow"/>
        </w:rPr>
      </w:pPr>
      <w:r w:rsidRPr="00F228A8">
        <w:rPr>
          <w:rFonts w:ascii="Arial Narrow" w:hAnsi="Arial Narrow"/>
          <w:b/>
          <w:bCs/>
        </w:rPr>
        <w:t>Responsibilities</w:t>
      </w:r>
    </w:p>
    <w:p w14:paraId="04E79E34" w14:textId="6CEC4412" w:rsidR="00FE567F" w:rsidRPr="00F228A8" w:rsidRDefault="00FE567F" w:rsidP="00FE567F">
      <w:pPr>
        <w:tabs>
          <w:tab w:val="left" w:pos="720"/>
        </w:tabs>
        <w:spacing w:after="0" w:line="240" w:lineRule="auto"/>
        <w:rPr>
          <w:rFonts w:ascii="Arial Narrow" w:hAnsi="Arial Narrow"/>
        </w:rPr>
      </w:pPr>
      <w:r w:rsidRPr="00F228A8">
        <w:rPr>
          <w:rFonts w:ascii="Arial Narrow" w:hAnsi="Arial Narrow"/>
        </w:rPr>
        <w:t xml:space="preserve">Assist with the grantmaking process and provide </w:t>
      </w:r>
      <w:r w:rsidR="00F578A3">
        <w:rPr>
          <w:rFonts w:ascii="Arial Narrow" w:hAnsi="Arial Narrow"/>
        </w:rPr>
        <w:t>collaboration</w:t>
      </w:r>
      <w:r w:rsidRPr="00F228A8">
        <w:rPr>
          <w:rFonts w:ascii="Arial Narrow" w:hAnsi="Arial Narrow"/>
        </w:rPr>
        <w:t xml:space="preserve"> between RPB’s scientific reviewers, staff, and grantees to implement all grantmaking activities smoothly; responsibilities include:</w:t>
      </w:r>
    </w:p>
    <w:p w14:paraId="76D3E9CE" w14:textId="77777777" w:rsidR="00FE567F" w:rsidRPr="00F228A8" w:rsidRDefault="00FE567F" w:rsidP="00FE567F">
      <w:pPr>
        <w:tabs>
          <w:tab w:val="left" w:pos="720"/>
        </w:tabs>
        <w:spacing w:after="0" w:line="240" w:lineRule="auto"/>
        <w:rPr>
          <w:rFonts w:ascii="Arial Narrow" w:hAnsi="Arial Narrow"/>
        </w:rPr>
      </w:pPr>
    </w:p>
    <w:p w14:paraId="4ED209B6" w14:textId="60EB806F" w:rsidR="00FE567F" w:rsidRPr="001349A8" w:rsidRDefault="00DC7694" w:rsidP="00FE567F">
      <w:pPr>
        <w:pStyle w:val="ListParagraph"/>
        <w:numPr>
          <w:ilvl w:val="0"/>
          <w:numId w:val="11"/>
        </w:numPr>
        <w:tabs>
          <w:tab w:val="left" w:pos="720"/>
        </w:tabs>
        <w:spacing w:after="0" w:line="240" w:lineRule="auto"/>
        <w:rPr>
          <w:rFonts w:ascii="Arial Narrow" w:hAnsi="Arial Narrow" w:cs="Cambria Math"/>
        </w:rPr>
      </w:pPr>
      <w:r w:rsidRPr="00DC7694">
        <w:rPr>
          <w:rFonts w:ascii="Arial Narrow" w:eastAsia="Calibri" w:hAnsi="Arial Narrow" w:cs="Calibri"/>
          <w:kern w:val="0"/>
          <w14:ligatures w14:val="none"/>
        </w:rPr>
        <w:t>Consistently follow established policies, procedures, and workflows</w:t>
      </w:r>
      <w:r w:rsidR="008E7F1B">
        <w:rPr>
          <w:rFonts w:ascii="Arial Narrow" w:eastAsia="Calibri" w:hAnsi="Arial Narrow" w:cs="Calibri"/>
          <w:kern w:val="0"/>
          <w14:ligatures w14:val="none"/>
        </w:rPr>
        <w:t>, maintaining the highest standards of accuracy and documentation; ensuring compliance with all of RPB’s grant-making policies</w:t>
      </w:r>
      <w:r w:rsidR="008A30F3">
        <w:rPr>
          <w:rFonts w:ascii="Arial Narrow" w:eastAsia="Calibri" w:hAnsi="Arial Narrow" w:cs="Calibri"/>
          <w:kern w:val="0"/>
          <w14:ligatures w14:val="none"/>
        </w:rPr>
        <w:t>,</w:t>
      </w:r>
      <w:r w:rsidR="008E7F1B">
        <w:rPr>
          <w:rFonts w:ascii="Arial Narrow" w:eastAsia="Calibri" w:hAnsi="Arial Narrow" w:cs="Calibri"/>
          <w:kern w:val="0"/>
          <w14:ligatures w14:val="none"/>
        </w:rPr>
        <w:t xml:space="preserve"> procedures, and</w:t>
      </w:r>
      <w:r w:rsidR="00752AF4" w:rsidRPr="001349A8">
        <w:rPr>
          <w:rFonts w:ascii="Arial Narrow" w:hAnsi="Arial Narrow"/>
        </w:rPr>
        <w:t xml:space="preserve"> </w:t>
      </w:r>
      <w:r w:rsidR="008A30F3">
        <w:rPr>
          <w:rFonts w:ascii="Arial Narrow" w:hAnsi="Arial Narrow"/>
        </w:rPr>
        <w:t>guidelines</w:t>
      </w:r>
      <w:r w:rsidR="00752AF4" w:rsidRPr="001349A8">
        <w:rPr>
          <w:rFonts w:ascii="Arial Narrow" w:hAnsi="Arial Narrow"/>
        </w:rPr>
        <w:t>.</w:t>
      </w:r>
    </w:p>
    <w:p w14:paraId="11C5829B" w14:textId="707E93F8" w:rsidR="00752AF4" w:rsidRPr="001349A8" w:rsidRDefault="00AF2A39" w:rsidP="00752AF4">
      <w:pPr>
        <w:pStyle w:val="ListParagraph"/>
        <w:numPr>
          <w:ilvl w:val="0"/>
          <w:numId w:val="11"/>
        </w:numPr>
        <w:tabs>
          <w:tab w:val="left" w:pos="720"/>
        </w:tabs>
        <w:spacing w:after="0" w:line="240" w:lineRule="auto"/>
        <w:rPr>
          <w:rFonts w:ascii="Arial Narrow" w:hAnsi="Arial Narrow"/>
        </w:rPr>
      </w:pPr>
      <w:r w:rsidRPr="001349A8">
        <w:rPr>
          <w:rFonts w:ascii="Arial Narrow" w:hAnsi="Arial Narrow"/>
        </w:rPr>
        <w:t>Support and review</w:t>
      </w:r>
      <w:r w:rsidR="00911271" w:rsidRPr="001349A8">
        <w:rPr>
          <w:rFonts w:ascii="Arial Narrow" w:hAnsi="Arial Narrow"/>
        </w:rPr>
        <w:t xml:space="preserve"> </w:t>
      </w:r>
      <w:r w:rsidR="00723779" w:rsidRPr="001349A8">
        <w:rPr>
          <w:rFonts w:ascii="Arial Narrow" w:hAnsi="Arial Narrow"/>
        </w:rPr>
        <w:t>application submissions</w:t>
      </w:r>
      <w:r w:rsidR="000235C1" w:rsidRPr="001349A8">
        <w:rPr>
          <w:rFonts w:ascii="Arial Narrow" w:hAnsi="Arial Narrow"/>
        </w:rPr>
        <w:t>;</w:t>
      </w:r>
      <w:r w:rsidR="007F64ED" w:rsidRPr="001349A8">
        <w:rPr>
          <w:rFonts w:ascii="Arial Narrow" w:hAnsi="Arial Narrow"/>
        </w:rPr>
        <w:t xml:space="preserve"> ensure </w:t>
      </w:r>
      <w:r w:rsidR="008E7F1B">
        <w:rPr>
          <w:rFonts w:ascii="Arial Narrow" w:hAnsi="Arial Narrow"/>
        </w:rPr>
        <w:t>all requirements are met; and verify the accuracy and completeness of organizational</w:t>
      </w:r>
      <w:r w:rsidR="00752AF4" w:rsidRPr="001349A8">
        <w:rPr>
          <w:rFonts w:ascii="Arial Narrow" w:hAnsi="Arial Narrow"/>
        </w:rPr>
        <w:t xml:space="preserve"> records, applications, and related supporting documentation. </w:t>
      </w:r>
    </w:p>
    <w:p w14:paraId="71D5D8BE" w14:textId="5E34B99A" w:rsidR="00723779" w:rsidRPr="001349A8" w:rsidRDefault="00FE567F" w:rsidP="00FE567F">
      <w:pPr>
        <w:pStyle w:val="ListParagraph"/>
        <w:numPr>
          <w:ilvl w:val="0"/>
          <w:numId w:val="11"/>
        </w:numPr>
        <w:tabs>
          <w:tab w:val="left" w:pos="720"/>
        </w:tabs>
        <w:spacing w:after="0" w:line="240" w:lineRule="auto"/>
        <w:rPr>
          <w:rFonts w:ascii="Arial Narrow" w:hAnsi="Arial Narrow"/>
        </w:rPr>
      </w:pPr>
      <w:r w:rsidRPr="001349A8">
        <w:rPr>
          <w:rFonts w:ascii="Arial Narrow" w:hAnsi="Arial Narrow"/>
        </w:rPr>
        <w:t xml:space="preserve">Assist with </w:t>
      </w:r>
      <w:r w:rsidR="00545256" w:rsidRPr="001349A8">
        <w:rPr>
          <w:rFonts w:ascii="Arial Narrow" w:hAnsi="Arial Narrow"/>
        </w:rPr>
        <w:t xml:space="preserve">the preparation and distribution of </w:t>
      </w:r>
      <w:r w:rsidR="00FF619F" w:rsidRPr="001349A8">
        <w:rPr>
          <w:rFonts w:ascii="Arial Narrow" w:hAnsi="Arial Narrow"/>
        </w:rPr>
        <w:t>application assignments</w:t>
      </w:r>
      <w:r w:rsidR="00F228A8" w:rsidRPr="001349A8">
        <w:rPr>
          <w:rFonts w:ascii="Arial Narrow" w:hAnsi="Arial Narrow"/>
        </w:rPr>
        <w:t xml:space="preserve"> and additional materials</w:t>
      </w:r>
      <w:r w:rsidR="00FF619F" w:rsidRPr="001349A8">
        <w:rPr>
          <w:rFonts w:ascii="Arial Narrow" w:hAnsi="Arial Narrow"/>
        </w:rPr>
        <w:t xml:space="preserve"> to various review </w:t>
      </w:r>
      <w:proofErr w:type="gramStart"/>
      <w:r w:rsidR="002353C1" w:rsidRPr="001349A8">
        <w:rPr>
          <w:rFonts w:ascii="Arial Narrow" w:hAnsi="Arial Narrow"/>
        </w:rPr>
        <w:t>committees</w:t>
      </w:r>
      <w:r w:rsidR="007F64ED" w:rsidRPr="001349A8">
        <w:rPr>
          <w:rFonts w:ascii="Arial Narrow" w:hAnsi="Arial Narrow"/>
        </w:rPr>
        <w:t xml:space="preserve">, </w:t>
      </w:r>
      <w:r w:rsidR="008E7F1B">
        <w:rPr>
          <w:rFonts w:ascii="Arial Narrow" w:hAnsi="Arial Narrow"/>
        </w:rPr>
        <w:t>and</w:t>
      </w:r>
      <w:proofErr w:type="gramEnd"/>
      <w:r w:rsidR="008E7F1B">
        <w:rPr>
          <w:rFonts w:ascii="Arial Narrow" w:hAnsi="Arial Narrow"/>
        </w:rPr>
        <w:t xml:space="preserve"> conduct internet searches to identify reviewers and their </w:t>
      </w:r>
      <w:r w:rsidR="00545256" w:rsidRPr="001349A8">
        <w:rPr>
          <w:rFonts w:ascii="Arial Narrow" w:hAnsi="Arial Narrow"/>
        </w:rPr>
        <w:t>contact information.</w:t>
      </w:r>
    </w:p>
    <w:p w14:paraId="3FB422BA" w14:textId="761C9C43" w:rsidR="00911271" w:rsidRDefault="00FE567F" w:rsidP="00FE567F">
      <w:pPr>
        <w:pStyle w:val="ListParagraph"/>
        <w:numPr>
          <w:ilvl w:val="0"/>
          <w:numId w:val="11"/>
        </w:numPr>
        <w:tabs>
          <w:tab w:val="left" w:pos="720"/>
        </w:tabs>
        <w:spacing w:after="0" w:line="240" w:lineRule="auto"/>
        <w:rPr>
          <w:rFonts w:ascii="Arial Narrow" w:hAnsi="Arial Narrow"/>
        </w:rPr>
      </w:pPr>
      <w:r w:rsidRPr="001349A8">
        <w:rPr>
          <w:rFonts w:ascii="Arial Narrow" w:hAnsi="Arial Narrow"/>
        </w:rPr>
        <w:t xml:space="preserve">Assist with </w:t>
      </w:r>
      <w:r w:rsidR="00545256" w:rsidRPr="001349A8">
        <w:rPr>
          <w:rFonts w:ascii="Arial Narrow" w:hAnsi="Arial Narrow"/>
        </w:rPr>
        <w:t>the preparation and distribution of</w:t>
      </w:r>
      <w:r w:rsidR="00FF619F" w:rsidRPr="001349A8">
        <w:rPr>
          <w:rFonts w:ascii="Arial Narrow" w:hAnsi="Arial Narrow"/>
        </w:rPr>
        <w:t xml:space="preserve"> guidelines and </w:t>
      </w:r>
      <w:r w:rsidR="00911271" w:rsidRPr="001349A8">
        <w:rPr>
          <w:rFonts w:ascii="Arial Narrow" w:hAnsi="Arial Narrow"/>
        </w:rPr>
        <w:t xml:space="preserve">request </w:t>
      </w:r>
      <w:r w:rsidR="00FF619F" w:rsidRPr="001349A8">
        <w:rPr>
          <w:rFonts w:ascii="Arial Narrow" w:hAnsi="Arial Narrow"/>
        </w:rPr>
        <w:t>mid-term</w:t>
      </w:r>
      <w:r w:rsidR="00911271" w:rsidRPr="001349A8">
        <w:rPr>
          <w:rFonts w:ascii="Arial Narrow" w:hAnsi="Arial Narrow"/>
        </w:rPr>
        <w:t xml:space="preserve"> reports </w:t>
      </w:r>
      <w:r w:rsidR="00FF619F" w:rsidRPr="001349A8">
        <w:rPr>
          <w:rFonts w:ascii="Arial Narrow" w:hAnsi="Arial Narrow"/>
        </w:rPr>
        <w:t>from grantees and awardees</w:t>
      </w:r>
      <w:r w:rsidR="00545256" w:rsidRPr="001349A8">
        <w:rPr>
          <w:rFonts w:ascii="Arial Narrow" w:hAnsi="Arial Narrow"/>
        </w:rPr>
        <w:t>, including follow-ups.</w:t>
      </w:r>
    </w:p>
    <w:p w14:paraId="1C52AEEC" w14:textId="4F7CB6BA" w:rsidR="00BE34D6" w:rsidRPr="001349A8" w:rsidRDefault="00BE34D6" w:rsidP="00FE567F">
      <w:pPr>
        <w:pStyle w:val="ListParagraph"/>
        <w:numPr>
          <w:ilvl w:val="0"/>
          <w:numId w:val="11"/>
        </w:numPr>
        <w:tabs>
          <w:tab w:val="left" w:pos="720"/>
        </w:tabs>
        <w:spacing w:after="0" w:line="240" w:lineRule="auto"/>
        <w:rPr>
          <w:rFonts w:ascii="Arial Narrow" w:hAnsi="Arial Narrow"/>
        </w:rPr>
      </w:pPr>
      <w:r>
        <w:rPr>
          <w:rFonts w:ascii="Arial Narrow" w:hAnsi="Arial Narrow"/>
        </w:rPr>
        <w:t>Track and process mid-term scientific reports while ensuring all documents are properly included in the organization’s records.</w:t>
      </w:r>
    </w:p>
    <w:p w14:paraId="482C33DC" w14:textId="7272676A" w:rsidR="00FE567F" w:rsidRPr="001349A8" w:rsidRDefault="00FE567F" w:rsidP="00FE567F">
      <w:pPr>
        <w:pStyle w:val="PattiesStyle"/>
        <w:numPr>
          <w:ilvl w:val="0"/>
          <w:numId w:val="11"/>
        </w:numPr>
        <w:rPr>
          <w:rFonts w:ascii="Arial Narrow" w:hAnsi="Arial Narrow" w:cstheme="minorBidi"/>
          <w:kern w:val="2"/>
          <w:sz w:val="22"/>
          <w:szCs w:val="22"/>
          <w14:ligatures w14:val="standardContextual"/>
        </w:rPr>
      </w:pPr>
      <w:r w:rsidRPr="001349A8">
        <w:rPr>
          <w:rFonts w:ascii="Arial Narrow" w:hAnsi="Arial Narrow" w:cstheme="minorBidi"/>
          <w:kern w:val="2"/>
          <w:sz w:val="22"/>
          <w:szCs w:val="22"/>
          <w14:ligatures w14:val="standardContextual"/>
        </w:rPr>
        <w:t xml:space="preserve">Assist with </w:t>
      </w:r>
      <w:r w:rsidR="008E7F1B">
        <w:rPr>
          <w:rFonts w:ascii="Arial Narrow" w:hAnsi="Arial Narrow" w:cstheme="minorBidi"/>
          <w:kern w:val="2"/>
          <w:sz w:val="22"/>
          <w:szCs w:val="22"/>
          <w14:ligatures w14:val="standardContextual"/>
        </w:rPr>
        <w:t>planning and executing</w:t>
      </w:r>
      <w:r w:rsidRPr="001349A8">
        <w:rPr>
          <w:rFonts w:ascii="Arial Narrow" w:hAnsi="Arial Narrow" w:cstheme="minorBidi"/>
          <w:kern w:val="2"/>
          <w:sz w:val="22"/>
          <w:szCs w:val="22"/>
          <w14:ligatures w14:val="standardContextual"/>
        </w:rPr>
        <w:t xml:space="preserve"> review committee meetings, including </w:t>
      </w:r>
      <w:r w:rsidR="00545256" w:rsidRPr="001349A8">
        <w:rPr>
          <w:rFonts w:ascii="Arial Narrow" w:hAnsi="Arial Narrow" w:cstheme="minorBidi"/>
          <w:kern w:val="2"/>
          <w:sz w:val="22"/>
          <w:szCs w:val="22"/>
          <w14:ligatures w14:val="standardContextual"/>
        </w:rPr>
        <w:t xml:space="preserve">logistics, </w:t>
      </w:r>
      <w:r w:rsidRPr="001349A8">
        <w:rPr>
          <w:rFonts w:ascii="Arial Narrow" w:hAnsi="Arial Narrow" w:cstheme="minorBidi"/>
          <w:kern w:val="2"/>
          <w:sz w:val="22"/>
          <w:szCs w:val="22"/>
          <w14:ligatures w14:val="standardContextual"/>
        </w:rPr>
        <w:t>docket preparation</w:t>
      </w:r>
      <w:r w:rsidR="00D07AB9">
        <w:rPr>
          <w:rFonts w:ascii="Arial Narrow" w:hAnsi="Arial Narrow" w:cstheme="minorBidi"/>
          <w:kern w:val="2"/>
          <w:sz w:val="22"/>
          <w:szCs w:val="22"/>
          <w14:ligatures w14:val="standardContextual"/>
        </w:rPr>
        <w:t>,</w:t>
      </w:r>
      <w:r w:rsidRPr="001349A8">
        <w:rPr>
          <w:rFonts w:ascii="Arial Narrow" w:hAnsi="Arial Narrow" w:cstheme="minorBidi"/>
          <w:kern w:val="2"/>
          <w:sz w:val="22"/>
          <w:szCs w:val="22"/>
          <w14:ligatures w14:val="standardContextual"/>
        </w:rPr>
        <w:t xml:space="preserve"> and distribution of materials for each meeting.</w:t>
      </w:r>
    </w:p>
    <w:p w14:paraId="459AA244" w14:textId="6D534562" w:rsidR="007F64ED" w:rsidRPr="001349A8" w:rsidRDefault="00545256" w:rsidP="007F64ED">
      <w:pPr>
        <w:pStyle w:val="NoSpacing"/>
        <w:numPr>
          <w:ilvl w:val="0"/>
          <w:numId w:val="11"/>
        </w:numPr>
        <w:tabs>
          <w:tab w:val="left" w:pos="720"/>
        </w:tabs>
        <w:rPr>
          <w:rFonts w:ascii="Arial Narrow" w:hAnsi="Arial Narrow"/>
        </w:rPr>
      </w:pPr>
      <w:r w:rsidRPr="001349A8">
        <w:rPr>
          <w:rFonts w:ascii="Arial Narrow" w:hAnsi="Arial Narrow"/>
        </w:rPr>
        <w:t xml:space="preserve">Support </w:t>
      </w:r>
      <w:r w:rsidR="00911271" w:rsidRPr="001349A8">
        <w:rPr>
          <w:rFonts w:ascii="Arial Narrow" w:hAnsi="Arial Narrow"/>
        </w:rPr>
        <w:t>daily workflows to ensure efficient grant and</w:t>
      </w:r>
      <w:r w:rsidRPr="001349A8">
        <w:rPr>
          <w:rFonts w:ascii="Arial Narrow" w:hAnsi="Arial Narrow"/>
        </w:rPr>
        <w:t xml:space="preserve"> reporting</w:t>
      </w:r>
      <w:r w:rsidR="00911271" w:rsidRPr="001349A8">
        <w:rPr>
          <w:rFonts w:ascii="Arial Narrow" w:hAnsi="Arial Narrow"/>
        </w:rPr>
        <w:t xml:space="preserve"> process</w:t>
      </w:r>
      <w:r w:rsidRPr="001349A8">
        <w:rPr>
          <w:rFonts w:ascii="Arial Narrow" w:hAnsi="Arial Narrow"/>
        </w:rPr>
        <w:t>es</w:t>
      </w:r>
      <w:r w:rsidR="00911271" w:rsidRPr="001349A8">
        <w:rPr>
          <w:rFonts w:ascii="Arial Narrow" w:hAnsi="Arial Narrow"/>
        </w:rPr>
        <w:t xml:space="preserve">; provide responsive support and troubleshooting to internal staff and external partners. </w:t>
      </w:r>
      <w:r w:rsidR="007F64ED" w:rsidRPr="001349A8">
        <w:rPr>
          <w:rFonts w:ascii="Arial Narrow" w:eastAsia="Calibri" w:hAnsi="Arial Narrow" w:cs="Calibri"/>
          <w:kern w:val="0"/>
          <w14:ligatures w14:val="none"/>
        </w:rPr>
        <w:t>Maintain appropriate electronic and physical files related to all aspects of the grant cycle.</w:t>
      </w:r>
    </w:p>
    <w:p w14:paraId="5E32B3D7" w14:textId="5068F6A5" w:rsidR="00DA43D1" w:rsidRPr="001349A8" w:rsidRDefault="00D07AB9" w:rsidP="004969DD">
      <w:pPr>
        <w:pStyle w:val="ListParagraph"/>
        <w:numPr>
          <w:ilvl w:val="0"/>
          <w:numId w:val="11"/>
        </w:numPr>
        <w:tabs>
          <w:tab w:val="left" w:pos="720"/>
        </w:tabs>
        <w:spacing w:after="0" w:line="240" w:lineRule="auto"/>
        <w:rPr>
          <w:rFonts w:ascii="Arial Narrow" w:hAnsi="Arial Narrow"/>
        </w:rPr>
      </w:pPr>
      <w:r>
        <w:rPr>
          <w:rFonts w:ascii="Arial Narrow" w:hAnsi="Arial Narrow"/>
        </w:rPr>
        <w:t xml:space="preserve">Support the Director of Grants Management </w:t>
      </w:r>
      <w:r w:rsidR="008E7F1B">
        <w:rPr>
          <w:rFonts w:ascii="Arial Narrow" w:hAnsi="Arial Narrow"/>
        </w:rPr>
        <w:t>in processing grantees'</w:t>
      </w:r>
      <w:r>
        <w:rPr>
          <w:rFonts w:ascii="Arial Narrow" w:hAnsi="Arial Narrow"/>
        </w:rPr>
        <w:t xml:space="preserve"> Annual Financial Reports.</w:t>
      </w:r>
    </w:p>
    <w:p w14:paraId="1105C180" w14:textId="602A7494" w:rsidR="00911271" w:rsidRPr="001349A8" w:rsidRDefault="007F64ED" w:rsidP="00FE567F">
      <w:pPr>
        <w:numPr>
          <w:ilvl w:val="0"/>
          <w:numId w:val="11"/>
        </w:numPr>
        <w:spacing w:after="0" w:line="240" w:lineRule="auto"/>
        <w:rPr>
          <w:rFonts w:ascii="Arial Narrow" w:hAnsi="Arial Narrow"/>
        </w:rPr>
      </w:pPr>
      <w:r w:rsidRPr="001349A8">
        <w:rPr>
          <w:rFonts w:ascii="Arial Narrow" w:hAnsi="Arial Narrow"/>
        </w:rPr>
        <w:t xml:space="preserve">Collaborate </w:t>
      </w:r>
      <w:proofErr w:type="gramStart"/>
      <w:r w:rsidRPr="001349A8">
        <w:rPr>
          <w:rFonts w:ascii="Arial Narrow" w:hAnsi="Arial Narrow"/>
        </w:rPr>
        <w:t>within</w:t>
      </w:r>
      <w:proofErr w:type="gramEnd"/>
      <w:r w:rsidRPr="001349A8">
        <w:rPr>
          <w:rFonts w:ascii="Arial Narrow" w:hAnsi="Arial Narrow"/>
        </w:rPr>
        <w:t xml:space="preserve"> the Grants Management team, cross-train with other </w:t>
      </w:r>
      <w:r w:rsidR="001E2A63">
        <w:rPr>
          <w:rFonts w:ascii="Arial Narrow" w:hAnsi="Arial Narrow"/>
        </w:rPr>
        <w:t>team</w:t>
      </w:r>
      <w:r w:rsidR="002F3891">
        <w:rPr>
          <w:rFonts w:ascii="Arial Narrow" w:hAnsi="Arial Narrow"/>
        </w:rPr>
        <w:t xml:space="preserve"> </w:t>
      </w:r>
      <w:r w:rsidRPr="001349A8">
        <w:rPr>
          <w:rFonts w:ascii="Arial Narrow" w:hAnsi="Arial Narrow"/>
        </w:rPr>
        <w:t xml:space="preserve">members, and coordinate </w:t>
      </w:r>
      <w:r w:rsidR="008E7F1B">
        <w:rPr>
          <w:rFonts w:ascii="Arial Narrow" w:hAnsi="Arial Narrow"/>
        </w:rPr>
        <w:t>with departments across the organization</w:t>
      </w:r>
      <w:r w:rsidR="00A63A4F" w:rsidRPr="001349A8">
        <w:rPr>
          <w:rFonts w:ascii="Arial Narrow" w:hAnsi="Arial Narrow"/>
        </w:rPr>
        <w:t>.</w:t>
      </w:r>
    </w:p>
    <w:p w14:paraId="24DCF696" w14:textId="4028995E" w:rsidR="00911271" w:rsidRPr="001349A8" w:rsidRDefault="00911271" w:rsidP="00FE567F">
      <w:pPr>
        <w:numPr>
          <w:ilvl w:val="0"/>
          <w:numId w:val="11"/>
        </w:numPr>
        <w:spacing w:after="0" w:line="240" w:lineRule="auto"/>
        <w:rPr>
          <w:rFonts w:ascii="Arial Narrow" w:hAnsi="Arial Narrow"/>
        </w:rPr>
      </w:pPr>
      <w:r w:rsidRPr="001349A8">
        <w:rPr>
          <w:rFonts w:ascii="Arial Narrow" w:hAnsi="Arial Narrow"/>
        </w:rPr>
        <w:t xml:space="preserve">Provide timely and professional </w:t>
      </w:r>
      <w:r w:rsidR="001E2A63">
        <w:rPr>
          <w:rFonts w:ascii="Arial Narrow" w:hAnsi="Arial Narrow"/>
        </w:rPr>
        <w:t>assistance</w:t>
      </w:r>
      <w:r w:rsidRPr="001349A8">
        <w:rPr>
          <w:rFonts w:ascii="Arial Narrow" w:hAnsi="Arial Narrow"/>
        </w:rPr>
        <w:t xml:space="preserve"> to internal staff and external partners. </w:t>
      </w:r>
    </w:p>
    <w:p w14:paraId="4F4EFD68" w14:textId="5922A671" w:rsidR="00911271" w:rsidRPr="001349A8" w:rsidRDefault="00911271" w:rsidP="00FE567F">
      <w:pPr>
        <w:numPr>
          <w:ilvl w:val="0"/>
          <w:numId w:val="11"/>
        </w:numPr>
        <w:spacing w:after="0" w:line="240" w:lineRule="auto"/>
        <w:rPr>
          <w:rFonts w:ascii="Arial Narrow" w:hAnsi="Arial Narrow"/>
        </w:rPr>
      </w:pPr>
      <w:r w:rsidRPr="001349A8">
        <w:rPr>
          <w:rFonts w:ascii="Arial Narrow" w:hAnsi="Arial Narrow"/>
        </w:rPr>
        <w:t xml:space="preserve">Help maintain </w:t>
      </w:r>
      <w:r w:rsidR="00D22DA6" w:rsidRPr="001349A8">
        <w:rPr>
          <w:rFonts w:ascii="Arial Narrow" w:hAnsi="Arial Narrow"/>
        </w:rPr>
        <w:t xml:space="preserve">the </w:t>
      </w:r>
      <w:r w:rsidRPr="001349A8">
        <w:rPr>
          <w:rFonts w:ascii="Arial Narrow" w:hAnsi="Arial Narrow"/>
        </w:rPr>
        <w:t xml:space="preserve">accuracy and integrity of data </w:t>
      </w:r>
      <w:r w:rsidR="00A63A4F" w:rsidRPr="001349A8">
        <w:rPr>
          <w:rFonts w:ascii="Arial Narrow" w:hAnsi="Arial Narrow"/>
        </w:rPr>
        <w:t>entered</w:t>
      </w:r>
      <w:r w:rsidRPr="001349A8">
        <w:rPr>
          <w:rFonts w:ascii="Arial Narrow" w:hAnsi="Arial Narrow"/>
        </w:rPr>
        <w:t xml:space="preserve"> </w:t>
      </w:r>
      <w:r w:rsidR="00F228A8" w:rsidRPr="001349A8">
        <w:rPr>
          <w:rFonts w:ascii="Arial Narrow" w:hAnsi="Arial Narrow"/>
        </w:rPr>
        <w:t xml:space="preserve">into </w:t>
      </w:r>
      <w:r w:rsidR="00A63A4F" w:rsidRPr="001349A8">
        <w:rPr>
          <w:rFonts w:ascii="Arial Narrow" w:hAnsi="Arial Narrow"/>
        </w:rPr>
        <w:t>RPB’s</w:t>
      </w:r>
      <w:r w:rsidRPr="001349A8">
        <w:rPr>
          <w:rFonts w:ascii="Arial Narrow" w:hAnsi="Arial Narrow"/>
        </w:rPr>
        <w:t xml:space="preserve"> Grant Management System, including data cleanup and ongoing quality control. </w:t>
      </w:r>
    </w:p>
    <w:p w14:paraId="245C6FC6" w14:textId="02D99738" w:rsidR="00911271" w:rsidRPr="001349A8" w:rsidRDefault="00F228A8" w:rsidP="00FE567F">
      <w:pPr>
        <w:numPr>
          <w:ilvl w:val="0"/>
          <w:numId w:val="11"/>
        </w:numPr>
        <w:spacing w:after="0" w:line="240" w:lineRule="auto"/>
        <w:rPr>
          <w:rFonts w:ascii="Arial Narrow" w:hAnsi="Arial Narrow"/>
        </w:rPr>
      </w:pPr>
      <w:r w:rsidRPr="001349A8">
        <w:rPr>
          <w:rFonts w:ascii="Arial Narrow" w:hAnsi="Arial Narrow"/>
        </w:rPr>
        <w:t>Assist the Director of Grants Management in p</w:t>
      </w:r>
      <w:r w:rsidR="00911271" w:rsidRPr="001349A8">
        <w:rPr>
          <w:rFonts w:ascii="Arial Narrow" w:hAnsi="Arial Narrow"/>
        </w:rPr>
        <w:t>erform</w:t>
      </w:r>
      <w:r w:rsidRPr="001349A8">
        <w:rPr>
          <w:rFonts w:ascii="Arial Narrow" w:hAnsi="Arial Narrow"/>
        </w:rPr>
        <w:t>ing</w:t>
      </w:r>
      <w:r w:rsidR="00911271" w:rsidRPr="001349A8">
        <w:rPr>
          <w:rFonts w:ascii="Arial Narrow" w:hAnsi="Arial Narrow"/>
        </w:rPr>
        <w:t xml:space="preserve"> additional duties and special projects as </w:t>
      </w:r>
      <w:r w:rsidRPr="001349A8">
        <w:rPr>
          <w:rFonts w:ascii="Arial Narrow" w:hAnsi="Arial Narrow"/>
        </w:rPr>
        <w:t>needed</w:t>
      </w:r>
      <w:r w:rsidR="00911271" w:rsidRPr="001349A8">
        <w:rPr>
          <w:rFonts w:ascii="Arial Narrow" w:hAnsi="Arial Narrow"/>
        </w:rPr>
        <w:t xml:space="preserve">. </w:t>
      </w:r>
    </w:p>
    <w:p w14:paraId="1A9C66E8" w14:textId="77777777" w:rsidR="00545256" w:rsidRPr="00F228A8" w:rsidRDefault="00545256" w:rsidP="00FE567F">
      <w:pPr>
        <w:numPr>
          <w:ilvl w:val="0"/>
          <w:numId w:val="4"/>
        </w:numPr>
        <w:spacing w:after="0" w:line="240" w:lineRule="auto"/>
        <w:rPr>
          <w:rFonts w:ascii="Arial Narrow" w:hAnsi="Arial Narrow"/>
        </w:rPr>
      </w:pPr>
    </w:p>
    <w:p w14:paraId="566F864B" w14:textId="5F540A99" w:rsidR="00911271" w:rsidRPr="00F228A8" w:rsidRDefault="00911271" w:rsidP="00FE567F">
      <w:pPr>
        <w:spacing w:after="0" w:line="240" w:lineRule="auto"/>
        <w:rPr>
          <w:rFonts w:ascii="Arial Narrow" w:hAnsi="Arial Narrow"/>
        </w:rPr>
      </w:pPr>
      <w:r w:rsidRPr="00F228A8">
        <w:rPr>
          <w:rFonts w:ascii="Arial Narrow" w:hAnsi="Arial Narrow"/>
        </w:rPr>
        <w:t>The duties listed above are intended as illustrations of the various types of work that may be performed. The omission of specific statements of duties does not exclude them from the position if the work is similar, related</w:t>
      </w:r>
      <w:r w:rsidR="00545256" w:rsidRPr="00F228A8">
        <w:rPr>
          <w:rFonts w:ascii="Arial Narrow" w:hAnsi="Arial Narrow"/>
        </w:rPr>
        <w:t>,</w:t>
      </w:r>
      <w:r w:rsidRPr="00F228A8">
        <w:rPr>
          <w:rFonts w:ascii="Arial Narrow" w:hAnsi="Arial Narrow"/>
        </w:rPr>
        <w:t xml:space="preserve"> or a logical assignment to the position. Reasonable </w:t>
      </w:r>
      <w:r w:rsidR="00EE792F" w:rsidRPr="00F228A8">
        <w:rPr>
          <w:rFonts w:ascii="Arial Narrow" w:hAnsi="Arial Narrow"/>
        </w:rPr>
        <w:t>accommodation</w:t>
      </w:r>
      <w:r w:rsidRPr="00F228A8">
        <w:rPr>
          <w:rFonts w:ascii="Arial Narrow" w:hAnsi="Arial Narrow"/>
        </w:rPr>
        <w:t xml:space="preserve"> may be </w:t>
      </w:r>
      <w:r w:rsidR="008A30F3" w:rsidRPr="00F228A8">
        <w:rPr>
          <w:rFonts w:ascii="Arial Narrow" w:hAnsi="Arial Narrow"/>
        </w:rPr>
        <w:t>provided</w:t>
      </w:r>
      <w:r w:rsidRPr="00F228A8">
        <w:rPr>
          <w:rFonts w:ascii="Arial Narrow" w:hAnsi="Arial Narrow"/>
        </w:rPr>
        <w:t xml:space="preserve"> to enable individuals with disabilities to perform essential functions. </w:t>
      </w:r>
    </w:p>
    <w:p w14:paraId="5DD3C3B0" w14:textId="77777777" w:rsidR="009215DF" w:rsidRDefault="009215DF" w:rsidP="00FE567F">
      <w:pPr>
        <w:spacing w:after="0" w:line="240" w:lineRule="auto"/>
        <w:rPr>
          <w:rFonts w:ascii="Arial Narrow" w:hAnsi="Arial Narrow"/>
          <w:b/>
          <w:bCs/>
        </w:rPr>
      </w:pPr>
    </w:p>
    <w:p w14:paraId="59ACC3EE" w14:textId="77777777" w:rsidR="002F3891" w:rsidRPr="002F3891" w:rsidRDefault="002F3891" w:rsidP="00D22DA6">
      <w:pPr>
        <w:numPr>
          <w:ilvl w:val="0"/>
          <w:numId w:val="5"/>
        </w:numPr>
        <w:spacing w:after="0" w:line="240" w:lineRule="auto"/>
        <w:rPr>
          <w:rFonts w:ascii="Arial Narrow" w:hAnsi="Arial Narrow"/>
        </w:rPr>
      </w:pPr>
    </w:p>
    <w:p w14:paraId="3097B55D" w14:textId="144FEFBC" w:rsidR="00D22DA6" w:rsidRPr="00F228A8" w:rsidRDefault="00D22DA6" w:rsidP="00D22DA6">
      <w:pPr>
        <w:numPr>
          <w:ilvl w:val="0"/>
          <w:numId w:val="5"/>
        </w:numPr>
        <w:spacing w:after="0" w:line="240" w:lineRule="auto"/>
        <w:rPr>
          <w:rFonts w:ascii="Arial Narrow" w:hAnsi="Arial Narrow"/>
        </w:rPr>
      </w:pPr>
      <w:r w:rsidRPr="00F228A8">
        <w:rPr>
          <w:rFonts w:ascii="Arial Narrow" w:hAnsi="Arial Narrow"/>
          <w:b/>
          <w:bCs/>
        </w:rPr>
        <w:lastRenderedPageBreak/>
        <w:t>Education:</w:t>
      </w:r>
      <w:r w:rsidRPr="00F228A8">
        <w:rPr>
          <w:rFonts w:ascii="Arial Narrow" w:hAnsi="Arial Narrow"/>
        </w:rPr>
        <w:t xml:space="preserve"> </w:t>
      </w:r>
    </w:p>
    <w:p w14:paraId="756AB233" w14:textId="53468209" w:rsidR="00D22DA6" w:rsidRPr="001F3BF1" w:rsidRDefault="00D22DA6" w:rsidP="00D22DA6">
      <w:pPr>
        <w:numPr>
          <w:ilvl w:val="0"/>
          <w:numId w:val="5"/>
        </w:numPr>
        <w:spacing w:after="0" w:line="240" w:lineRule="auto"/>
        <w:rPr>
          <w:rFonts w:ascii="Arial Narrow" w:hAnsi="Arial Narrow"/>
        </w:rPr>
      </w:pPr>
      <w:r w:rsidRPr="001F3BF1">
        <w:rPr>
          <w:rFonts w:ascii="Arial Narrow" w:hAnsi="Arial Narrow"/>
        </w:rPr>
        <w:t xml:space="preserve">A bachelor’s degree </w:t>
      </w:r>
      <w:r w:rsidR="00D6117C">
        <w:rPr>
          <w:rFonts w:ascii="Arial Narrow" w:hAnsi="Arial Narrow"/>
        </w:rPr>
        <w:t xml:space="preserve">is </w:t>
      </w:r>
      <w:r w:rsidR="00413511" w:rsidRPr="001F3BF1">
        <w:rPr>
          <w:rFonts w:ascii="Arial Narrow" w:hAnsi="Arial Narrow"/>
        </w:rPr>
        <w:t>preferred</w:t>
      </w:r>
      <w:r w:rsidR="005C130D" w:rsidRPr="001F3BF1">
        <w:rPr>
          <w:rFonts w:ascii="Arial Narrow" w:hAnsi="Arial Narrow"/>
        </w:rPr>
        <w:t>,</w:t>
      </w:r>
      <w:r w:rsidRPr="001F3BF1">
        <w:rPr>
          <w:rFonts w:ascii="Arial Narrow" w:hAnsi="Arial Narrow"/>
        </w:rPr>
        <w:t xml:space="preserve"> or </w:t>
      </w:r>
      <w:r w:rsidR="000235C1" w:rsidRPr="001F3BF1">
        <w:rPr>
          <w:rFonts w:ascii="Arial Narrow" w:hAnsi="Arial Narrow"/>
        </w:rPr>
        <w:t>an</w:t>
      </w:r>
      <w:r w:rsidRPr="001F3BF1">
        <w:rPr>
          <w:rFonts w:ascii="Arial Narrow" w:hAnsi="Arial Narrow"/>
        </w:rPr>
        <w:t xml:space="preserve"> equivalent combination of education and experience. </w:t>
      </w:r>
    </w:p>
    <w:p w14:paraId="3F76679D" w14:textId="77777777" w:rsidR="00C8739A" w:rsidRPr="00F228A8" w:rsidRDefault="00C8739A" w:rsidP="00C8739A">
      <w:pPr>
        <w:spacing w:after="0" w:line="240" w:lineRule="auto"/>
        <w:rPr>
          <w:rFonts w:ascii="Arial Narrow" w:hAnsi="Arial Narrow"/>
        </w:rPr>
      </w:pPr>
    </w:p>
    <w:p w14:paraId="532E786D" w14:textId="52F77B6B" w:rsidR="00C8739A" w:rsidRDefault="001F3BF1" w:rsidP="00DA43D1">
      <w:pPr>
        <w:numPr>
          <w:ilvl w:val="0"/>
          <w:numId w:val="7"/>
        </w:numPr>
        <w:spacing w:after="0" w:line="240" w:lineRule="auto"/>
        <w:rPr>
          <w:rFonts w:ascii="Arial Narrow" w:hAnsi="Arial Narrow"/>
        </w:rPr>
      </w:pPr>
      <w:r>
        <w:rPr>
          <w:rFonts w:ascii="Arial Narrow" w:hAnsi="Arial Narrow"/>
        </w:rPr>
        <w:t>P</w:t>
      </w:r>
      <w:r w:rsidR="00C8739A" w:rsidRPr="00C8739A">
        <w:rPr>
          <w:rFonts w:ascii="Arial Narrow" w:hAnsi="Arial Narrow"/>
        </w:rPr>
        <w:t xml:space="preserve">roficiency </w:t>
      </w:r>
      <w:r>
        <w:rPr>
          <w:rFonts w:ascii="Arial Narrow" w:hAnsi="Arial Narrow"/>
        </w:rPr>
        <w:t xml:space="preserve">with </w:t>
      </w:r>
      <w:r w:rsidR="00D6117C">
        <w:rPr>
          <w:rFonts w:ascii="Arial Narrow" w:hAnsi="Arial Narrow"/>
        </w:rPr>
        <w:t>Microsoft Office, I</w:t>
      </w:r>
      <w:r>
        <w:rPr>
          <w:rFonts w:ascii="Arial Narrow" w:hAnsi="Arial Narrow"/>
        </w:rPr>
        <w:t>nternet,</w:t>
      </w:r>
      <w:r w:rsidR="00C8739A" w:rsidRPr="00C8739A">
        <w:rPr>
          <w:rFonts w:ascii="Arial Narrow" w:hAnsi="Arial Narrow"/>
        </w:rPr>
        <w:t xml:space="preserve"> </w:t>
      </w:r>
      <w:r>
        <w:rPr>
          <w:rFonts w:ascii="Arial Narrow" w:hAnsi="Arial Narrow"/>
        </w:rPr>
        <w:t>Blackbaud</w:t>
      </w:r>
      <w:r w:rsidR="00C8739A" w:rsidRPr="00C8739A">
        <w:rPr>
          <w:rFonts w:ascii="Arial Narrow" w:hAnsi="Arial Narrow"/>
        </w:rPr>
        <w:t>, Zoom</w:t>
      </w:r>
      <w:r w:rsidR="00EE792F">
        <w:rPr>
          <w:rFonts w:ascii="Arial Narrow" w:hAnsi="Arial Narrow"/>
        </w:rPr>
        <w:t>,</w:t>
      </w:r>
      <w:r w:rsidR="00C8739A" w:rsidRPr="00C8739A">
        <w:rPr>
          <w:rFonts w:ascii="Arial Narrow" w:hAnsi="Arial Narrow"/>
        </w:rPr>
        <w:t xml:space="preserve"> </w:t>
      </w:r>
      <w:r w:rsidR="00EE792F">
        <w:rPr>
          <w:rFonts w:ascii="Arial Narrow" w:hAnsi="Arial Narrow"/>
        </w:rPr>
        <w:t>and Webex</w:t>
      </w:r>
      <w:r>
        <w:rPr>
          <w:rFonts w:ascii="Arial Narrow" w:hAnsi="Arial Narrow"/>
        </w:rPr>
        <w:t xml:space="preserve"> is valuable and desirable.</w:t>
      </w:r>
    </w:p>
    <w:p w14:paraId="1E414942" w14:textId="77777777" w:rsidR="00EE792F" w:rsidRPr="00EE792F" w:rsidRDefault="00EE792F" w:rsidP="00DA43D1">
      <w:pPr>
        <w:numPr>
          <w:ilvl w:val="0"/>
          <w:numId w:val="7"/>
        </w:numPr>
        <w:spacing w:after="0" w:line="240" w:lineRule="auto"/>
        <w:rPr>
          <w:rFonts w:ascii="Arial Narrow" w:hAnsi="Arial Narrow"/>
        </w:rPr>
      </w:pPr>
    </w:p>
    <w:p w14:paraId="67196CE7" w14:textId="77777777" w:rsidR="00D22DA6" w:rsidRPr="001349A8" w:rsidRDefault="00D22DA6" w:rsidP="00D22DA6">
      <w:pPr>
        <w:numPr>
          <w:ilvl w:val="0"/>
          <w:numId w:val="5"/>
        </w:numPr>
        <w:spacing w:after="0" w:line="240" w:lineRule="auto"/>
        <w:rPr>
          <w:rFonts w:ascii="Arial Narrow" w:hAnsi="Arial Narrow"/>
        </w:rPr>
      </w:pPr>
      <w:r w:rsidRPr="001349A8">
        <w:rPr>
          <w:rFonts w:ascii="Arial Narrow" w:hAnsi="Arial Narrow"/>
          <w:b/>
          <w:bCs/>
        </w:rPr>
        <w:t>Experience:</w:t>
      </w:r>
      <w:r w:rsidRPr="001349A8">
        <w:rPr>
          <w:rFonts w:ascii="Arial Narrow" w:hAnsi="Arial Narrow"/>
        </w:rPr>
        <w:t xml:space="preserve">  </w:t>
      </w:r>
    </w:p>
    <w:p w14:paraId="6EF2BBFE" w14:textId="7B46A424" w:rsidR="00D22DA6" w:rsidRPr="001349A8" w:rsidRDefault="00D22DA6" w:rsidP="00AB7A5D">
      <w:pPr>
        <w:numPr>
          <w:ilvl w:val="0"/>
          <w:numId w:val="5"/>
        </w:numPr>
        <w:spacing w:after="0" w:line="240" w:lineRule="auto"/>
        <w:rPr>
          <w:rFonts w:ascii="Arial Narrow" w:hAnsi="Arial Narrow"/>
        </w:rPr>
      </w:pPr>
      <w:r w:rsidRPr="001349A8">
        <w:rPr>
          <w:rFonts w:ascii="Arial Narrow" w:hAnsi="Arial Narrow"/>
        </w:rPr>
        <w:t xml:space="preserve">The ideal candidate will have </w:t>
      </w:r>
      <w:r w:rsidR="008E7F1B">
        <w:rPr>
          <w:rFonts w:ascii="Arial Narrow" w:hAnsi="Arial Narrow"/>
        </w:rPr>
        <w:t>at least 3 years of experience in</w:t>
      </w:r>
      <w:r w:rsidR="001F3BF1">
        <w:rPr>
          <w:rFonts w:ascii="Arial Narrow" w:hAnsi="Arial Narrow"/>
        </w:rPr>
        <w:t xml:space="preserve"> administration and/or</w:t>
      </w:r>
      <w:r w:rsidR="008E7F1B">
        <w:rPr>
          <w:rFonts w:ascii="Arial Narrow" w:hAnsi="Arial Narrow"/>
        </w:rPr>
        <w:t xml:space="preserve"> grants management at</w:t>
      </w:r>
      <w:r w:rsidR="00752AF4" w:rsidRPr="001349A8">
        <w:rPr>
          <w:rFonts w:ascii="Arial Narrow" w:hAnsi="Arial Narrow"/>
        </w:rPr>
        <w:t xml:space="preserve"> a philanthropic, nonprofit, or related organizatio</w:t>
      </w:r>
      <w:r w:rsidR="001F3BF1">
        <w:rPr>
          <w:rFonts w:ascii="Arial Narrow" w:hAnsi="Arial Narrow"/>
        </w:rPr>
        <w:t>n</w:t>
      </w:r>
      <w:r w:rsidR="00752AF4" w:rsidRPr="001349A8">
        <w:rPr>
          <w:rFonts w:ascii="Arial Narrow" w:hAnsi="Arial Narrow"/>
        </w:rPr>
        <w:t xml:space="preserve">. Knowledge of grants management and reporting software, specifically </w:t>
      </w:r>
      <w:r w:rsidR="008A30F3">
        <w:rPr>
          <w:rFonts w:ascii="Arial Narrow" w:hAnsi="Arial Narrow"/>
        </w:rPr>
        <w:t>Blackbaud and/or GIFTS online</w:t>
      </w:r>
      <w:r w:rsidR="00752AF4" w:rsidRPr="001349A8">
        <w:rPr>
          <w:rFonts w:ascii="Arial Narrow" w:hAnsi="Arial Narrow"/>
        </w:rPr>
        <w:t>, is</w:t>
      </w:r>
      <w:r w:rsidR="00EE792F">
        <w:rPr>
          <w:rFonts w:ascii="Arial Narrow" w:hAnsi="Arial Narrow"/>
        </w:rPr>
        <w:t xml:space="preserve"> </w:t>
      </w:r>
      <w:r w:rsidR="001F3BF1">
        <w:rPr>
          <w:rFonts w:ascii="Arial Narrow" w:hAnsi="Arial Narrow"/>
        </w:rPr>
        <w:t>desirable</w:t>
      </w:r>
      <w:r w:rsidR="00752AF4" w:rsidRPr="001349A8">
        <w:rPr>
          <w:rFonts w:ascii="Arial Narrow" w:hAnsi="Arial Narrow"/>
        </w:rPr>
        <w:t>, as is proficiency with Microsoft Offic</w:t>
      </w:r>
      <w:r w:rsidR="00D6117C">
        <w:rPr>
          <w:rFonts w:ascii="Arial Narrow" w:hAnsi="Arial Narrow"/>
        </w:rPr>
        <w:t>e Suite (Word, Excel, PowerPoint)</w:t>
      </w:r>
      <w:r w:rsidR="00752AF4" w:rsidRPr="001349A8">
        <w:rPr>
          <w:rFonts w:ascii="Arial Narrow" w:hAnsi="Arial Narrow"/>
        </w:rPr>
        <w:t xml:space="preserve"> applications and internet research</w:t>
      </w:r>
      <w:r w:rsidR="001F3BF1">
        <w:rPr>
          <w:rFonts w:ascii="Arial Narrow" w:hAnsi="Arial Narrow"/>
        </w:rPr>
        <w:t>.</w:t>
      </w:r>
      <w:r w:rsidR="00752AF4" w:rsidRPr="001349A8">
        <w:rPr>
          <w:rFonts w:ascii="Arial Narrow" w:hAnsi="Arial Narrow"/>
        </w:rPr>
        <w:t xml:space="preserve"> </w:t>
      </w:r>
    </w:p>
    <w:p w14:paraId="71230458" w14:textId="77777777" w:rsidR="00D22DA6" w:rsidRPr="001349A8" w:rsidRDefault="00D22DA6" w:rsidP="00D22DA6">
      <w:pPr>
        <w:numPr>
          <w:ilvl w:val="0"/>
          <w:numId w:val="5"/>
        </w:numPr>
        <w:spacing w:after="0" w:line="240" w:lineRule="auto"/>
        <w:rPr>
          <w:rFonts w:ascii="Arial Narrow" w:hAnsi="Arial Narrow"/>
        </w:rPr>
      </w:pPr>
    </w:p>
    <w:p w14:paraId="64F6CB7D" w14:textId="77777777" w:rsidR="00D22DA6" w:rsidRPr="001349A8" w:rsidRDefault="00D22DA6" w:rsidP="00D22DA6">
      <w:pPr>
        <w:numPr>
          <w:ilvl w:val="0"/>
          <w:numId w:val="5"/>
        </w:numPr>
        <w:spacing w:after="0" w:line="240" w:lineRule="auto"/>
        <w:rPr>
          <w:rFonts w:ascii="Arial Narrow" w:hAnsi="Arial Narrow"/>
        </w:rPr>
      </w:pPr>
      <w:r w:rsidRPr="001349A8">
        <w:rPr>
          <w:rFonts w:ascii="Arial Narrow" w:hAnsi="Arial Narrow"/>
          <w:b/>
          <w:bCs/>
        </w:rPr>
        <w:t>Skills:</w:t>
      </w:r>
      <w:r w:rsidRPr="001349A8">
        <w:rPr>
          <w:rFonts w:ascii="Arial Narrow" w:hAnsi="Arial Narrow"/>
        </w:rPr>
        <w:t xml:space="preserve">  </w:t>
      </w:r>
    </w:p>
    <w:p w14:paraId="676A9495" w14:textId="7497C6C5" w:rsidR="00D22DA6" w:rsidRPr="001349A8" w:rsidRDefault="00D22DA6" w:rsidP="00D22DA6">
      <w:pPr>
        <w:numPr>
          <w:ilvl w:val="0"/>
          <w:numId w:val="5"/>
        </w:numPr>
        <w:spacing w:after="0" w:line="240" w:lineRule="auto"/>
        <w:rPr>
          <w:rFonts w:ascii="Arial Narrow" w:hAnsi="Arial Narrow"/>
        </w:rPr>
      </w:pPr>
      <w:r w:rsidRPr="001349A8">
        <w:rPr>
          <w:rFonts w:ascii="Arial Narrow" w:hAnsi="Arial Narrow"/>
        </w:rPr>
        <w:t xml:space="preserve">This individual will be </w:t>
      </w:r>
      <w:r w:rsidR="00AC567B">
        <w:rPr>
          <w:rFonts w:ascii="Arial Narrow" w:hAnsi="Arial Narrow"/>
        </w:rPr>
        <w:t xml:space="preserve">dependable, </w:t>
      </w:r>
      <w:r w:rsidR="00752AF4" w:rsidRPr="001349A8">
        <w:rPr>
          <w:rFonts w:ascii="Arial Narrow" w:hAnsi="Arial Narrow"/>
        </w:rPr>
        <w:t xml:space="preserve">detail-oriented, organized, teamwork-oriented, and adaptable, with proven </w:t>
      </w:r>
      <w:r w:rsidR="00AC567B">
        <w:rPr>
          <w:rFonts w:ascii="Arial Narrow" w:hAnsi="Arial Narrow"/>
        </w:rPr>
        <w:t>precision, accountability, consistency, and follow-through</w:t>
      </w:r>
      <w:r w:rsidRPr="001349A8">
        <w:rPr>
          <w:rFonts w:ascii="Arial Narrow" w:hAnsi="Arial Narrow"/>
        </w:rPr>
        <w:t xml:space="preserve"> skills. </w:t>
      </w:r>
      <w:r w:rsidR="00FC509B">
        <w:rPr>
          <w:rFonts w:ascii="Arial Narrow" w:hAnsi="Arial Narrow"/>
        </w:rPr>
        <w:t>The candidate should possess s</w:t>
      </w:r>
      <w:r w:rsidRPr="001349A8">
        <w:rPr>
          <w:rFonts w:ascii="Arial Narrow" w:hAnsi="Arial Narrow"/>
        </w:rPr>
        <w:t>trong organizational skills combined with</w:t>
      </w:r>
      <w:r w:rsidR="00AC567B">
        <w:rPr>
          <w:rFonts w:ascii="Arial Narrow" w:hAnsi="Arial Narrow"/>
        </w:rPr>
        <w:t xml:space="preserve"> c</w:t>
      </w:r>
      <w:r w:rsidR="00AC567B" w:rsidRPr="00AC567B">
        <w:rPr>
          <w:rFonts w:ascii="Arial Narrow" w:hAnsi="Arial Narrow"/>
        </w:rPr>
        <w:t>ommitment to established procedures</w:t>
      </w:r>
      <w:r w:rsidR="00AC567B">
        <w:rPr>
          <w:rFonts w:ascii="Arial Narrow" w:hAnsi="Arial Narrow"/>
        </w:rPr>
        <w:t>,</w:t>
      </w:r>
      <w:r w:rsidRPr="001349A8">
        <w:rPr>
          <w:rFonts w:ascii="Arial Narrow" w:hAnsi="Arial Narrow"/>
        </w:rPr>
        <w:t xml:space="preserve"> resourcefulness, and the ability to manage multiple priorities </w:t>
      </w:r>
      <w:r w:rsidR="00752AF4" w:rsidRPr="001349A8">
        <w:rPr>
          <w:rFonts w:ascii="Arial Narrow" w:hAnsi="Arial Narrow"/>
        </w:rPr>
        <w:t>while meeting deadlines.</w:t>
      </w:r>
      <w:r w:rsidR="00FC509B">
        <w:rPr>
          <w:rFonts w:ascii="Arial Narrow" w:hAnsi="Arial Narrow"/>
        </w:rPr>
        <w:t xml:space="preserve"> The</w:t>
      </w:r>
      <w:r w:rsidR="005009BA">
        <w:rPr>
          <w:rFonts w:ascii="Arial Narrow" w:hAnsi="Arial Narrow"/>
        </w:rPr>
        <w:t xml:space="preserve"> </w:t>
      </w:r>
      <w:r w:rsidR="00FC509B">
        <w:rPr>
          <w:rFonts w:ascii="Arial Narrow" w:hAnsi="Arial Narrow"/>
        </w:rPr>
        <w:t>a</w:t>
      </w:r>
      <w:r w:rsidRPr="001349A8">
        <w:rPr>
          <w:rFonts w:ascii="Arial Narrow" w:hAnsi="Arial Narrow"/>
        </w:rPr>
        <w:t xml:space="preserve">bility to maintain and respect </w:t>
      </w:r>
      <w:r w:rsidR="008E7F1B">
        <w:rPr>
          <w:rFonts w:ascii="Arial Narrow" w:hAnsi="Arial Narrow"/>
        </w:rPr>
        <w:t>the confidentiality of sensitive</w:t>
      </w:r>
      <w:r w:rsidRPr="001349A8">
        <w:rPr>
          <w:rFonts w:ascii="Arial Narrow" w:hAnsi="Arial Narrow"/>
        </w:rPr>
        <w:t xml:space="preserve"> information related to grant </w:t>
      </w:r>
      <w:r w:rsidR="00752AF4" w:rsidRPr="001349A8">
        <w:rPr>
          <w:rFonts w:ascii="Arial Narrow" w:hAnsi="Arial Narrow"/>
        </w:rPr>
        <w:t>r</w:t>
      </w:r>
      <w:r w:rsidRPr="001349A8">
        <w:rPr>
          <w:rFonts w:ascii="Arial Narrow" w:hAnsi="Arial Narrow"/>
        </w:rPr>
        <w:t>ecommendations, grantees, donors, office communications, and matters in general</w:t>
      </w:r>
      <w:r w:rsidR="00FC509B">
        <w:rPr>
          <w:rFonts w:ascii="Arial Narrow" w:hAnsi="Arial Narrow"/>
        </w:rPr>
        <w:t xml:space="preserve"> is required</w:t>
      </w:r>
      <w:r w:rsidRPr="001349A8">
        <w:rPr>
          <w:rFonts w:ascii="Arial Narrow" w:hAnsi="Arial Narrow"/>
        </w:rPr>
        <w:t xml:space="preserve">.  Because the </w:t>
      </w:r>
      <w:r w:rsidR="008E7F1B">
        <w:rPr>
          <w:rFonts w:ascii="Arial Narrow" w:hAnsi="Arial Narrow"/>
        </w:rPr>
        <w:t>role involves regular interactions with our team, grantees, and other constituents, this individual must possess excellent oral, written, and interpersonal communication skills and be</w:t>
      </w:r>
      <w:r w:rsidRPr="001349A8">
        <w:rPr>
          <w:rFonts w:ascii="Arial Narrow" w:hAnsi="Arial Narrow"/>
        </w:rPr>
        <w:t xml:space="preserve"> a good listener.</w:t>
      </w:r>
    </w:p>
    <w:p w14:paraId="7ED318A1" w14:textId="77777777" w:rsidR="00D22DA6" w:rsidRPr="00F228A8" w:rsidRDefault="00D22DA6" w:rsidP="002F3891">
      <w:pPr>
        <w:spacing w:after="0" w:line="240" w:lineRule="auto"/>
        <w:rPr>
          <w:rFonts w:ascii="Arial Narrow" w:hAnsi="Arial Narrow"/>
        </w:rPr>
      </w:pPr>
    </w:p>
    <w:p w14:paraId="6CF5EE9F" w14:textId="77777777" w:rsidR="00D22DA6" w:rsidRPr="00F228A8" w:rsidRDefault="00D22DA6" w:rsidP="00D22DA6">
      <w:pPr>
        <w:numPr>
          <w:ilvl w:val="0"/>
          <w:numId w:val="5"/>
        </w:numPr>
        <w:spacing w:after="0" w:line="240" w:lineRule="auto"/>
        <w:rPr>
          <w:rFonts w:ascii="Arial Narrow" w:hAnsi="Arial Narrow"/>
        </w:rPr>
      </w:pPr>
      <w:r w:rsidRPr="00F228A8">
        <w:rPr>
          <w:rFonts w:ascii="Arial Narrow" w:hAnsi="Arial Narrow"/>
          <w:b/>
          <w:bCs/>
        </w:rPr>
        <w:t>Character:</w:t>
      </w:r>
      <w:r w:rsidRPr="00F228A8">
        <w:rPr>
          <w:rFonts w:ascii="Arial Narrow" w:hAnsi="Arial Narrow"/>
        </w:rPr>
        <w:t xml:space="preserve">  </w:t>
      </w:r>
    </w:p>
    <w:p w14:paraId="33E3D341" w14:textId="04118B38" w:rsidR="0058123A" w:rsidRDefault="00D22DA6" w:rsidP="002F3891">
      <w:pPr>
        <w:numPr>
          <w:ilvl w:val="0"/>
          <w:numId w:val="5"/>
        </w:numPr>
        <w:spacing w:after="0" w:line="240" w:lineRule="auto"/>
        <w:rPr>
          <w:rFonts w:ascii="Arial Narrow" w:hAnsi="Arial Narrow"/>
        </w:rPr>
      </w:pPr>
      <w:r w:rsidRPr="0012712A">
        <w:rPr>
          <w:rFonts w:ascii="Arial Narrow" w:hAnsi="Arial Narrow"/>
        </w:rPr>
        <w:t xml:space="preserve">The successful candidate will </w:t>
      </w:r>
      <w:r w:rsidR="008E7F1B" w:rsidRPr="0012712A">
        <w:rPr>
          <w:rFonts w:ascii="Arial Narrow" w:hAnsi="Arial Narrow"/>
        </w:rPr>
        <w:t>be able to understand and consider organizational culture and change</w:t>
      </w:r>
      <w:r w:rsidR="0012712A" w:rsidRPr="0012712A">
        <w:rPr>
          <w:rFonts w:ascii="Arial Narrow" w:hAnsi="Arial Narrow"/>
        </w:rPr>
        <w:t xml:space="preserve"> </w:t>
      </w:r>
      <w:r w:rsidR="00DC7694" w:rsidRPr="0012712A">
        <w:rPr>
          <w:rFonts w:ascii="Arial Narrow" w:hAnsi="Arial Narrow"/>
        </w:rPr>
        <w:t xml:space="preserve">and </w:t>
      </w:r>
      <w:r w:rsidR="0012712A" w:rsidRPr="0012712A">
        <w:rPr>
          <w:rFonts w:ascii="Arial Narrow" w:hAnsi="Arial Narrow"/>
        </w:rPr>
        <w:t xml:space="preserve">possess strong </w:t>
      </w:r>
      <w:r w:rsidR="00DC7694" w:rsidRPr="0012712A">
        <w:rPr>
          <w:rFonts w:ascii="Arial Narrow" w:hAnsi="Arial Narrow"/>
        </w:rPr>
        <w:t>personal accountability</w:t>
      </w:r>
      <w:r w:rsidRPr="0012712A">
        <w:rPr>
          <w:rFonts w:ascii="Arial Narrow" w:hAnsi="Arial Narrow"/>
        </w:rPr>
        <w:t xml:space="preserve">.  The individual must have an “all-hands-on-deck,” information-sharing, </w:t>
      </w:r>
      <w:r w:rsidR="00DC7694" w:rsidRPr="0012712A">
        <w:rPr>
          <w:rFonts w:ascii="Arial Narrow" w:hAnsi="Arial Narrow"/>
        </w:rPr>
        <w:t>conscientious, and collaborative approach</w:t>
      </w:r>
      <w:r w:rsidRPr="0012712A">
        <w:rPr>
          <w:rFonts w:ascii="Arial Narrow" w:hAnsi="Arial Narrow"/>
        </w:rPr>
        <w:t xml:space="preserve"> with </w:t>
      </w:r>
      <w:r w:rsidR="00DC7694" w:rsidRPr="0012712A">
        <w:rPr>
          <w:rFonts w:ascii="Arial Narrow" w:hAnsi="Arial Narrow"/>
        </w:rPr>
        <w:t>commitment to continually improv</w:t>
      </w:r>
      <w:r w:rsidR="0012712A" w:rsidRPr="0012712A">
        <w:rPr>
          <w:rFonts w:ascii="Arial Narrow" w:hAnsi="Arial Narrow"/>
        </w:rPr>
        <w:t>e</w:t>
      </w:r>
      <w:r w:rsidR="00DC7694" w:rsidRPr="0012712A">
        <w:rPr>
          <w:rFonts w:ascii="Arial Narrow" w:hAnsi="Arial Narrow"/>
        </w:rPr>
        <w:t xml:space="preserve"> knowledge and effectiveness within the responsibilities of the role</w:t>
      </w:r>
      <w:r w:rsidR="0012712A" w:rsidRPr="0012712A">
        <w:rPr>
          <w:rFonts w:ascii="Arial Narrow" w:hAnsi="Arial Narrow"/>
        </w:rPr>
        <w:t>. S</w:t>
      </w:r>
      <w:r w:rsidR="00DC7694" w:rsidRPr="0012712A">
        <w:rPr>
          <w:rFonts w:ascii="Arial Narrow" w:hAnsi="Arial Narrow"/>
        </w:rPr>
        <w:t>uccess in this role depends on exceptional attention to detail and careful review of documentation.</w:t>
      </w:r>
      <w:r w:rsidRPr="0012712A">
        <w:rPr>
          <w:rFonts w:ascii="Arial Narrow" w:hAnsi="Arial Narrow"/>
        </w:rPr>
        <w:t xml:space="preserve">  </w:t>
      </w:r>
      <w:r w:rsidR="00DC7694" w:rsidRPr="0012712A">
        <w:rPr>
          <w:rFonts w:ascii="Arial Narrow" w:hAnsi="Arial Narrow"/>
        </w:rPr>
        <w:t xml:space="preserve">The successful candidate takes pride in producing consistently accurate work with minimal supervision. </w:t>
      </w:r>
    </w:p>
    <w:p w14:paraId="231FD14C" w14:textId="77777777" w:rsidR="002F3891" w:rsidRPr="0012712A" w:rsidRDefault="002F3891" w:rsidP="002F3891">
      <w:pPr>
        <w:numPr>
          <w:ilvl w:val="0"/>
          <w:numId w:val="5"/>
        </w:numPr>
        <w:spacing w:after="0" w:line="240" w:lineRule="auto"/>
        <w:rPr>
          <w:rFonts w:ascii="Arial Narrow" w:hAnsi="Arial Narrow"/>
        </w:rPr>
      </w:pPr>
    </w:p>
    <w:p w14:paraId="2A98777C" w14:textId="193A7644" w:rsidR="0058123A" w:rsidRPr="00BA481D" w:rsidRDefault="00707C5D" w:rsidP="0058123A">
      <w:pPr>
        <w:spacing w:after="0" w:line="240" w:lineRule="auto"/>
        <w:rPr>
          <w:rFonts w:ascii="Arial Narrow" w:hAnsi="Arial Narrow"/>
          <w:b/>
          <w:bCs/>
        </w:rPr>
      </w:pPr>
      <w:r w:rsidRPr="00BA481D">
        <w:rPr>
          <w:rFonts w:ascii="Arial Narrow" w:hAnsi="Arial Narrow"/>
          <w:b/>
          <w:bCs/>
        </w:rPr>
        <w:t xml:space="preserve">Organizational </w:t>
      </w:r>
      <w:r w:rsidR="0058123A" w:rsidRPr="00BA481D">
        <w:rPr>
          <w:rFonts w:ascii="Arial Narrow" w:hAnsi="Arial Narrow"/>
          <w:b/>
          <w:bCs/>
        </w:rPr>
        <w:t>Environment:</w:t>
      </w:r>
    </w:p>
    <w:p w14:paraId="3936D137" w14:textId="23F21743" w:rsidR="00911271" w:rsidRDefault="00FC509B" w:rsidP="00D22DA6">
      <w:pPr>
        <w:spacing w:after="0" w:line="240" w:lineRule="auto"/>
        <w:rPr>
          <w:rFonts w:ascii="Arial Narrow" w:eastAsia="Aptos" w:hAnsi="Arial Narrow" w:cs="Times New Roman"/>
          <w:sz w:val="23"/>
          <w:szCs w:val="23"/>
        </w:rPr>
      </w:pPr>
      <w:r w:rsidRPr="00BA481D">
        <w:rPr>
          <w:rFonts w:ascii="Arial Narrow" w:eastAsia="Aptos" w:hAnsi="Arial Narrow" w:cs="Times New Roman"/>
          <w:sz w:val="23"/>
          <w:szCs w:val="23"/>
        </w:rPr>
        <w:t>RPB prides itself on maintaining a positive</w:t>
      </w:r>
      <w:r w:rsidR="00735E36" w:rsidRPr="00BA481D">
        <w:rPr>
          <w:rFonts w:ascii="Arial Narrow" w:eastAsia="Aptos" w:hAnsi="Arial Narrow" w:cs="Times New Roman"/>
          <w:sz w:val="23"/>
          <w:szCs w:val="23"/>
        </w:rPr>
        <w:t xml:space="preserve"> working environment. The</w:t>
      </w:r>
      <w:r w:rsidR="0058123A" w:rsidRPr="00BA481D">
        <w:rPr>
          <w:rFonts w:ascii="Arial Narrow" w:eastAsia="Aptos" w:hAnsi="Arial Narrow" w:cs="Times New Roman"/>
          <w:sz w:val="23"/>
          <w:szCs w:val="23"/>
        </w:rPr>
        <w:t xml:space="preserve"> ideal candidate will thrive in a small-staff organization where collaboration, flexibility, and mutual support are essential. They should be comfortable working in a collegial, team-oriented environment, building positive relationships with coworkers, and contributing wherever needed to support the organization's mission and day-to-day operations.</w:t>
      </w:r>
      <w:r w:rsidR="0012712A">
        <w:rPr>
          <w:rFonts w:ascii="Arial Narrow" w:eastAsia="Aptos" w:hAnsi="Arial Narrow" w:cs="Times New Roman"/>
          <w:sz w:val="23"/>
          <w:szCs w:val="23"/>
        </w:rPr>
        <w:t xml:space="preserve"> The ideal candidate will enjoy making a meaningful contribution to a mission-driven</w:t>
      </w:r>
      <w:r w:rsidR="00DC4B1B">
        <w:rPr>
          <w:rFonts w:ascii="Arial Narrow" w:eastAsia="Aptos" w:hAnsi="Arial Narrow" w:cs="Times New Roman"/>
          <w:sz w:val="23"/>
          <w:szCs w:val="23"/>
        </w:rPr>
        <w:t xml:space="preserve"> </w:t>
      </w:r>
      <w:r w:rsidR="0012712A">
        <w:rPr>
          <w:rFonts w:ascii="Arial Narrow" w:eastAsia="Aptos" w:hAnsi="Arial Narrow" w:cs="Times New Roman"/>
          <w:sz w:val="23"/>
          <w:szCs w:val="23"/>
        </w:rPr>
        <w:t>organization that</w:t>
      </w:r>
      <w:r w:rsidR="00DC4B1B">
        <w:rPr>
          <w:rFonts w:ascii="Arial Narrow" w:eastAsia="Aptos" w:hAnsi="Arial Narrow" w:cs="Times New Roman"/>
          <w:sz w:val="23"/>
          <w:szCs w:val="23"/>
        </w:rPr>
        <w:t xml:space="preserve"> supports research that</w:t>
      </w:r>
      <w:r w:rsidR="0012712A">
        <w:rPr>
          <w:rFonts w:ascii="Arial Narrow" w:eastAsia="Aptos" w:hAnsi="Arial Narrow" w:cs="Times New Roman"/>
          <w:sz w:val="23"/>
          <w:szCs w:val="23"/>
        </w:rPr>
        <w:t xml:space="preserve"> </w:t>
      </w:r>
      <w:r w:rsidR="00DC4B1B">
        <w:rPr>
          <w:rFonts w:ascii="Arial Narrow" w:eastAsia="Aptos" w:hAnsi="Arial Narrow" w:cs="Times New Roman"/>
          <w:sz w:val="23"/>
          <w:szCs w:val="23"/>
        </w:rPr>
        <w:t>improves</w:t>
      </w:r>
      <w:r w:rsidR="0012712A">
        <w:rPr>
          <w:rFonts w:ascii="Arial Narrow" w:eastAsia="Aptos" w:hAnsi="Arial Narrow" w:cs="Times New Roman"/>
          <w:sz w:val="23"/>
          <w:szCs w:val="23"/>
        </w:rPr>
        <w:t xml:space="preserve"> </w:t>
      </w:r>
      <w:r w:rsidR="00DC4B1B">
        <w:rPr>
          <w:rFonts w:ascii="Arial Narrow" w:eastAsia="Aptos" w:hAnsi="Arial Narrow" w:cs="Times New Roman"/>
          <w:sz w:val="23"/>
          <w:szCs w:val="23"/>
        </w:rPr>
        <w:t xml:space="preserve">vision health. </w:t>
      </w:r>
    </w:p>
    <w:p w14:paraId="7CC9ECCE" w14:textId="77777777" w:rsidR="0058123A" w:rsidRPr="00F228A8" w:rsidRDefault="0058123A" w:rsidP="00D22DA6">
      <w:pPr>
        <w:spacing w:after="0" w:line="240" w:lineRule="auto"/>
        <w:rPr>
          <w:rFonts w:ascii="Arial Narrow" w:hAnsi="Arial Narrow"/>
        </w:rPr>
      </w:pPr>
    </w:p>
    <w:p w14:paraId="69505A7B" w14:textId="0B000691" w:rsidR="00445FE2" w:rsidRPr="00F228A8" w:rsidRDefault="00445FE2" w:rsidP="00FE567F">
      <w:pPr>
        <w:spacing w:after="0" w:line="240" w:lineRule="auto"/>
        <w:rPr>
          <w:rFonts w:ascii="Arial Narrow" w:hAnsi="Arial Narrow" w:cs="Calibri"/>
          <w:b/>
          <w:bCs/>
        </w:rPr>
      </w:pPr>
      <w:r w:rsidRPr="00F228A8">
        <w:rPr>
          <w:rFonts w:ascii="Arial Narrow" w:hAnsi="Arial Narrow" w:cs="Calibri"/>
          <w:b/>
          <w:bCs/>
        </w:rPr>
        <w:t>Compensation</w:t>
      </w:r>
    </w:p>
    <w:p w14:paraId="54735AF5" w14:textId="4D501698" w:rsidR="00752AF4" w:rsidRDefault="00752AF4" w:rsidP="00FE567F">
      <w:pPr>
        <w:spacing w:after="0" w:line="240" w:lineRule="auto"/>
        <w:ind w:right="133"/>
        <w:rPr>
          <w:rFonts w:ascii="Arial Narrow" w:eastAsia="Georgia" w:hAnsi="Arial Narrow" w:cs="Calibri"/>
        </w:rPr>
      </w:pPr>
      <w:r w:rsidRPr="00752AF4">
        <w:rPr>
          <w:rFonts w:ascii="Arial Narrow" w:eastAsia="Georgia" w:hAnsi="Arial Narrow" w:cs="Calibri"/>
        </w:rPr>
        <w:t>This position has a salary range of </w:t>
      </w:r>
      <w:r w:rsidR="00927664" w:rsidRPr="0058123A">
        <w:rPr>
          <w:rFonts w:ascii="Arial Narrow" w:eastAsia="Georgia" w:hAnsi="Arial Narrow" w:cs="Calibri"/>
        </w:rPr>
        <w:t>$</w:t>
      </w:r>
      <w:r w:rsidRPr="0058123A">
        <w:rPr>
          <w:rFonts w:ascii="Arial Narrow" w:eastAsia="Georgia" w:hAnsi="Arial Narrow" w:cs="Calibri"/>
        </w:rPr>
        <w:t>6</w:t>
      </w:r>
      <w:r w:rsidR="00AF6DC7" w:rsidRPr="0058123A">
        <w:rPr>
          <w:rFonts w:ascii="Arial Narrow" w:eastAsia="Georgia" w:hAnsi="Arial Narrow" w:cs="Calibri"/>
        </w:rPr>
        <w:t>5</w:t>
      </w:r>
      <w:r w:rsidRPr="0058123A">
        <w:rPr>
          <w:rFonts w:ascii="Arial Narrow" w:eastAsia="Georgia" w:hAnsi="Arial Narrow" w:cs="Calibri"/>
        </w:rPr>
        <w:t xml:space="preserve">,000 to </w:t>
      </w:r>
      <w:r w:rsidR="00927664" w:rsidRPr="0058123A">
        <w:rPr>
          <w:rFonts w:ascii="Arial Narrow" w:eastAsia="Georgia" w:hAnsi="Arial Narrow" w:cs="Calibri"/>
        </w:rPr>
        <w:t>$</w:t>
      </w:r>
      <w:r w:rsidRPr="0058123A">
        <w:rPr>
          <w:rFonts w:ascii="Arial Narrow" w:eastAsia="Georgia" w:hAnsi="Arial Narrow" w:cs="Calibri"/>
        </w:rPr>
        <w:t>7</w:t>
      </w:r>
      <w:r w:rsidR="00D61D73" w:rsidRPr="0058123A">
        <w:rPr>
          <w:rFonts w:ascii="Arial Narrow" w:eastAsia="Georgia" w:hAnsi="Arial Narrow" w:cs="Calibri"/>
        </w:rPr>
        <w:t>2</w:t>
      </w:r>
      <w:r w:rsidRPr="0058123A">
        <w:rPr>
          <w:rFonts w:ascii="Arial Narrow" w:eastAsia="Georgia" w:hAnsi="Arial Narrow" w:cs="Calibri"/>
        </w:rPr>
        <w:t>,000</w:t>
      </w:r>
      <w:r>
        <w:rPr>
          <w:rFonts w:ascii="Arial Narrow" w:eastAsia="Georgia" w:hAnsi="Arial Narrow" w:cs="Calibri"/>
        </w:rPr>
        <w:t>, reflecting</w:t>
      </w:r>
      <w:r w:rsidRPr="00752AF4">
        <w:rPr>
          <w:rFonts w:ascii="Arial Narrow" w:eastAsia="Georgia" w:hAnsi="Arial Narrow" w:cs="Calibri"/>
        </w:rPr>
        <w:t xml:space="preserve"> a position based in New York. Please note that this actual salary is commensurate with experience and reflects the budget for a given position. </w:t>
      </w:r>
    </w:p>
    <w:p w14:paraId="553981AA" w14:textId="77777777" w:rsidR="00AF6DC7" w:rsidRDefault="00AF6DC7" w:rsidP="00FE567F">
      <w:pPr>
        <w:spacing w:after="0" w:line="240" w:lineRule="auto"/>
        <w:ind w:right="133"/>
        <w:rPr>
          <w:rFonts w:ascii="Arial Narrow" w:eastAsia="Georgia" w:hAnsi="Arial Narrow" w:cs="Calibri"/>
        </w:rPr>
      </w:pPr>
    </w:p>
    <w:p w14:paraId="4AAC0B88" w14:textId="5FEF8878" w:rsidR="00445FE2" w:rsidRPr="00F228A8" w:rsidRDefault="00752AF4" w:rsidP="00FE567F">
      <w:pPr>
        <w:spacing w:after="0" w:line="240" w:lineRule="auto"/>
        <w:ind w:right="133"/>
        <w:rPr>
          <w:rFonts w:ascii="Arial Narrow" w:eastAsia="Georgia" w:hAnsi="Arial Narrow" w:cs="Calibri"/>
        </w:rPr>
      </w:pPr>
      <w:r>
        <w:rPr>
          <w:rFonts w:ascii="Arial Narrow" w:eastAsia="Georgia" w:hAnsi="Arial Narrow" w:cs="Calibri"/>
        </w:rPr>
        <w:t xml:space="preserve">In addition, </w:t>
      </w:r>
      <w:r w:rsidR="00445FE2" w:rsidRPr="00AD7702">
        <w:rPr>
          <w:rFonts w:ascii="Arial Narrow" w:eastAsia="Georgia" w:hAnsi="Arial Narrow" w:cs="Calibri"/>
        </w:rPr>
        <w:t>RPB</w:t>
      </w:r>
      <w:r w:rsidR="00445FE2" w:rsidRPr="00AD7702">
        <w:rPr>
          <w:rFonts w:ascii="Arial Narrow" w:eastAsia="Georgia" w:hAnsi="Arial Narrow" w:cs="Calibri"/>
          <w:spacing w:val="-6"/>
        </w:rPr>
        <w:t xml:space="preserve"> </w:t>
      </w:r>
      <w:r w:rsidR="00445FE2" w:rsidRPr="00AD7702">
        <w:rPr>
          <w:rFonts w:ascii="Arial Narrow" w:eastAsia="Georgia" w:hAnsi="Arial Narrow" w:cs="Calibri"/>
        </w:rPr>
        <w:t>o</w:t>
      </w:r>
      <w:r w:rsidR="00445FE2" w:rsidRPr="00AD7702">
        <w:rPr>
          <w:rFonts w:ascii="Arial Narrow" w:eastAsia="Georgia" w:hAnsi="Arial Narrow" w:cs="Calibri"/>
          <w:spacing w:val="1"/>
        </w:rPr>
        <w:t>ff</w:t>
      </w:r>
      <w:r w:rsidR="00445FE2" w:rsidRPr="00AD7702">
        <w:rPr>
          <w:rFonts w:ascii="Arial Narrow" w:eastAsia="Georgia" w:hAnsi="Arial Narrow" w:cs="Calibri"/>
          <w:spacing w:val="-1"/>
        </w:rPr>
        <w:t>e</w:t>
      </w:r>
      <w:r w:rsidR="00445FE2" w:rsidRPr="00AD7702">
        <w:rPr>
          <w:rFonts w:ascii="Arial Narrow" w:eastAsia="Georgia" w:hAnsi="Arial Narrow" w:cs="Calibri"/>
        </w:rPr>
        <w:t>rs</w:t>
      </w:r>
      <w:r w:rsidR="00445FE2" w:rsidRPr="00AD7702">
        <w:rPr>
          <w:rFonts w:ascii="Arial Narrow" w:eastAsia="Georgia" w:hAnsi="Arial Narrow" w:cs="Calibri"/>
          <w:spacing w:val="-2"/>
        </w:rPr>
        <w:t xml:space="preserve"> </w:t>
      </w:r>
      <w:r w:rsidR="00445FE2" w:rsidRPr="00AD7702">
        <w:rPr>
          <w:rFonts w:ascii="Arial Narrow" w:eastAsia="Georgia" w:hAnsi="Arial Narrow" w:cs="Calibri"/>
        </w:rPr>
        <w:t>a</w:t>
      </w:r>
      <w:r w:rsidR="00445FE2" w:rsidRPr="00AD7702">
        <w:rPr>
          <w:rFonts w:ascii="Arial Narrow" w:eastAsia="Georgia" w:hAnsi="Arial Narrow" w:cs="Calibri"/>
          <w:spacing w:val="-2"/>
        </w:rPr>
        <w:t xml:space="preserve"> </w:t>
      </w:r>
      <w:r w:rsidR="00445FE2" w:rsidRPr="00AD7702">
        <w:rPr>
          <w:rFonts w:ascii="Arial Narrow" w:eastAsia="Georgia" w:hAnsi="Arial Narrow" w:cs="Calibri"/>
          <w:spacing w:val="-1"/>
        </w:rPr>
        <w:t>c</w:t>
      </w:r>
      <w:r w:rsidR="00445FE2" w:rsidRPr="00AD7702">
        <w:rPr>
          <w:rFonts w:ascii="Arial Narrow" w:eastAsia="Georgia" w:hAnsi="Arial Narrow" w:cs="Calibri"/>
        </w:rPr>
        <w:t>om</w:t>
      </w:r>
      <w:r w:rsidR="00445FE2" w:rsidRPr="00AD7702">
        <w:rPr>
          <w:rFonts w:ascii="Arial Narrow" w:eastAsia="Georgia" w:hAnsi="Arial Narrow" w:cs="Calibri"/>
          <w:spacing w:val="2"/>
        </w:rPr>
        <w:t>p</w:t>
      </w:r>
      <w:r w:rsidR="00445FE2" w:rsidRPr="00AD7702">
        <w:rPr>
          <w:rFonts w:ascii="Arial Narrow" w:eastAsia="Georgia" w:hAnsi="Arial Narrow" w:cs="Calibri"/>
          <w:spacing w:val="-1"/>
        </w:rPr>
        <w:t>e</w:t>
      </w:r>
      <w:r w:rsidR="00445FE2" w:rsidRPr="00AD7702">
        <w:rPr>
          <w:rFonts w:ascii="Arial Narrow" w:eastAsia="Georgia" w:hAnsi="Arial Narrow" w:cs="Calibri"/>
          <w:spacing w:val="1"/>
        </w:rPr>
        <w:t>t</w:t>
      </w:r>
      <w:r w:rsidR="00445FE2" w:rsidRPr="00AD7702">
        <w:rPr>
          <w:rFonts w:ascii="Arial Narrow" w:eastAsia="Georgia" w:hAnsi="Arial Narrow" w:cs="Calibri"/>
          <w:spacing w:val="-1"/>
        </w:rPr>
        <w:t>i</w:t>
      </w:r>
      <w:r w:rsidR="00445FE2" w:rsidRPr="00AD7702">
        <w:rPr>
          <w:rFonts w:ascii="Arial Narrow" w:eastAsia="Georgia" w:hAnsi="Arial Narrow" w:cs="Calibri"/>
          <w:spacing w:val="1"/>
        </w:rPr>
        <w:t>t</w:t>
      </w:r>
      <w:r w:rsidR="00445FE2" w:rsidRPr="00AD7702">
        <w:rPr>
          <w:rFonts w:ascii="Arial Narrow" w:eastAsia="Georgia" w:hAnsi="Arial Narrow" w:cs="Calibri"/>
          <w:spacing w:val="-1"/>
        </w:rPr>
        <w:t>i</w:t>
      </w:r>
      <w:r w:rsidR="00445FE2" w:rsidRPr="00AD7702">
        <w:rPr>
          <w:rFonts w:ascii="Arial Narrow" w:eastAsia="Georgia" w:hAnsi="Arial Narrow" w:cs="Calibri"/>
        </w:rPr>
        <w:t>ve</w:t>
      </w:r>
      <w:r w:rsidR="00445FE2" w:rsidRPr="00AD7702">
        <w:rPr>
          <w:rFonts w:ascii="Arial Narrow" w:eastAsia="Georgia" w:hAnsi="Arial Narrow" w:cs="Calibri"/>
          <w:spacing w:val="-4"/>
        </w:rPr>
        <w:t xml:space="preserve"> </w:t>
      </w:r>
      <w:r w:rsidR="00445FE2" w:rsidRPr="00AD7702">
        <w:rPr>
          <w:rFonts w:ascii="Arial Narrow" w:eastAsia="Georgia" w:hAnsi="Arial Narrow" w:cs="Calibri"/>
          <w:spacing w:val="-1"/>
        </w:rPr>
        <w:t>c</w:t>
      </w:r>
      <w:r w:rsidR="00445FE2" w:rsidRPr="00AD7702">
        <w:rPr>
          <w:rFonts w:ascii="Arial Narrow" w:eastAsia="Georgia" w:hAnsi="Arial Narrow" w:cs="Calibri"/>
        </w:rPr>
        <w:t>omp</w:t>
      </w:r>
      <w:r w:rsidR="00445FE2" w:rsidRPr="00AD7702">
        <w:rPr>
          <w:rFonts w:ascii="Arial Narrow" w:eastAsia="Georgia" w:hAnsi="Arial Narrow" w:cs="Calibri"/>
          <w:spacing w:val="-1"/>
        </w:rPr>
        <w:t>e</w:t>
      </w:r>
      <w:r w:rsidR="00445FE2" w:rsidRPr="00AD7702">
        <w:rPr>
          <w:rFonts w:ascii="Arial Narrow" w:eastAsia="Georgia" w:hAnsi="Arial Narrow" w:cs="Calibri"/>
        </w:rPr>
        <w:t>n</w:t>
      </w:r>
      <w:r w:rsidR="00445FE2" w:rsidRPr="00AD7702">
        <w:rPr>
          <w:rFonts w:ascii="Arial Narrow" w:eastAsia="Georgia" w:hAnsi="Arial Narrow" w:cs="Calibri"/>
          <w:spacing w:val="1"/>
        </w:rPr>
        <w:t>s</w:t>
      </w:r>
      <w:r w:rsidR="00445FE2" w:rsidRPr="00AD7702">
        <w:rPr>
          <w:rFonts w:ascii="Arial Narrow" w:eastAsia="Georgia" w:hAnsi="Arial Narrow" w:cs="Calibri"/>
          <w:spacing w:val="-1"/>
        </w:rPr>
        <w:t>a</w:t>
      </w:r>
      <w:r w:rsidR="00445FE2" w:rsidRPr="00AD7702">
        <w:rPr>
          <w:rFonts w:ascii="Arial Narrow" w:eastAsia="Georgia" w:hAnsi="Arial Narrow" w:cs="Calibri"/>
          <w:spacing w:val="1"/>
        </w:rPr>
        <w:t>t</w:t>
      </w:r>
      <w:r w:rsidR="00445FE2" w:rsidRPr="00AD7702">
        <w:rPr>
          <w:rFonts w:ascii="Arial Narrow" w:eastAsia="Georgia" w:hAnsi="Arial Narrow" w:cs="Calibri"/>
          <w:spacing w:val="-1"/>
        </w:rPr>
        <w:t>i</w:t>
      </w:r>
      <w:r w:rsidR="00445FE2" w:rsidRPr="00AD7702">
        <w:rPr>
          <w:rFonts w:ascii="Arial Narrow" w:eastAsia="Georgia" w:hAnsi="Arial Narrow" w:cs="Calibri"/>
        </w:rPr>
        <w:t>on</w:t>
      </w:r>
      <w:r w:rsidR="00445FE2" w:rsidRPr="00AD7702">
        <w:rPr>
          <w:rFonts w:ascii="Arial Narrow" w:eastAsia="Georgia" w:hAnsi="Arial Narrow" w:cs="Calibri"/>
          <w:spacing w:val="-7"/>
        </w:rPr>
        <w:t xml:space="preserve"> </w:t>
      </w:r>
      <w:r w:rsidR="00445FE2" w:rsidRPr="00AD7702">
        <w:rPr>
          <w:rFonts w:ascii="Arial Narrow" w:eastAsia="Georgia" w:hAnsi="Arial Narrow" w:cs="Calibri"/>
        </w:rPr>
        <w:t>p</w:t>
      </w:r>
      <w:r w:rsidR="00445FE2" w:rsidRPr="00AD7702">
        <w:rPr>
          <w:rFonts w:ascii="Arial Narrow" w:eastAsia="Georgia" w:hAnsi="Arial Narrow" w:cs="Calibri"/>
          <w:spacing w:val="1"/>
        </w:rPr>
        <w:t>a</w:t>
      </w:r>
      <w:r w:rsidR="00445FE2" w:rsidRPr="00AD7702">
        <w:rPr>
          <w:rFonts w:ascii="Arial Narrow" w:eastAsia="Georgia" w:hAnsi="Arial Narrow" w:cs="Calibri"/>
          <w:spacing w:val="-1"/>
        </w:rPr>
        <w:t>c</w:t>
      </w:r>
      <w:r w:rsidR="00445FE2" w:rsidRPr="00AD7702">
        <w:rPr>
          <w:rFonts w:ascii="Arial Narrow" w:eastAsia="Georgia" w:hAnsi="Arial Narrow" w:cs="Calibri"/>
          <w:spacing w:val="1"/>
        </w:rPr>
        <w:t>k</w:t>
      </w:r>
      <w:r w:rsidR="00445FE2" w:rsidRPr="00AD7702">
        <w:rPr>
          <w:rFonts w:ascii="Arial Narrow" w:eastAsia="Georgia" w:hAnsi="Arial Narrow" w:cs="Calibri"/>
          <w:spacing w:val="-1"/>
        </w:rPr>
        <w:t>a</w:t>
      </w:r>
      <w:r w:rsidR="00445FE2" w:rsidRPr="00AD7702">
        <w:rPr>
          <w:rFonts w:ascii="Arial Narrow" w:eastAsia="Georgia" w:hAnsi="Arial Narrow" w:cs="Calibri"/>
        </w:rPr>
        <w:t>ge</w:t>
      </w:r>
      <w:r w:rsidR="00445FE2" w:rsidRPr="00AD7702">
        <w:rPr>
          <w:rFonts w:ascii="Arial Narrow" w:eastAsia="Georgia" w:hAnsi="Arial Narrow" w:cs="Calibri"/>
          <w:spacing w:val="-3"/>
        </w:rPr>
        <w:t xml:space="preserve"> </w:t>
      </w:r>
      <w:r w:rsidR="0058123A">
        <w:rPr>
          <w:rFonts w:ascii="Arial Narrow" w:eastAsia="Georgia" w:hAnsi="Arial Narrow" w:cs="Calibri"/>
          <w:spacing w:val="1"/>
        </w:rPr>
        <w:t>with unusually generous</w:t>
      </w:r>
      <w:r w:rsidR="00445FE2" w:rsidRPr="00AD7702">
        <w:rPr>
          <w:rFonts w:ascii="Arial Narrow" w:eastAsia="Georgia" w:hAnsi="Arial Narrow" w:cs="Calibri"/>
          <w:spacing w:val="-3"/>
        </w:rPr>
        <w:t xml:space="preserve"> </w:t>
      </w:r>
      <w:r w:rsidR="00445FE2" w:rsidRPr="00AD7702">
        <w:rPr>
          <w:rFonts w:ascii="Arial Narrow" w:eastAsia="Georgia" w:hAnsi="Arial Narrow" w:cs="Calibri"/>
        </w:rPr>
        <w:t>b</w:t>
      </w:r>
      <w:r w:rsidR="00445FE2" w:rsidRPr="00AD7702">
        <w:rPr>
          <w:rFonts w:ascii="Arial Narrow" w:eastAsia="Georgia" w:hAnsi="Arial Narrow" w:cs="Calibri"/>
          <w:spacing w:val="-1"/>
        </w:rPr>
        <w:t>e</w:t>
      </w:r>
      <w:r w:rsidR="00445FE2" w:rsidRPr="00AD7702">
        <w:rPr>
          <w:rFonts w:ascii="Arial Narrow" w:eastAsia="Georgia" w:hAnsi="Arial Narrow" w:cs="Calibri"/>
        </w:rPr>
        <w:t>n</w:t>
      </w:r>
      <w:r w:rsidR="00445FE2" w:rsidRPr="00AD7702">
        <w:rPr>
          <w:rFonts w:ascii="Arial Narrow" w:eastAsia="Georgia" w:hAnsi="Arial Narrow" w:cs="Calibri"/>
          <w:spacing w:val="-1"/>
        </w:rPr>
        <w:t>e</w:t>
      </w:r>
      <w:r w:rsidR="00445FE2" w:rsidRPr="00AD7702">
        <w:rPr>
          <w:rFonts w:ascii="Arial Narrow" w:eastAsia="Georgia" w:hAnsi="Arial Narrow" w:cs="Calibri"/>
          <w:spacing w:val="1"/>
        </w:rPr>
        <w:t>f</w:t>
      </w:r>
      <w:r w:rsidR="00445FE2" w:rsidRPr="00AD7702">
        <w:rPr>
          <w:rFonts w:ascii="Arial Narrow" w:eastAsia="Georgia" w:hAnsi="Arial Narrow" w:cs="Calibri"/>
          <w:spacing w:val="-1"/>
        </w:rPr>
        <w:t>i</w:t>
      </w:r>
      <w:r w:rsidR="00445FE2" w:rsidRPr="00AD7702">
        <w:rPr>
          <w:rFonts w:ascii="Arial Narrow" w:eastAsia="Georgia" w:hAnsi="Arial Narrow" w:cs="Calibri"/>
          <w:spacing w:val="1"/>
        </w:rPr>
        <w:t>t</w:t>
      </w:r>
      <w:r w:rsidR="00445FE2" w:rsidRPr="00AD7702">
        <w:rPr>
          <w:rFonts w:ascii="Arial Narrow" w:eastAsia="Georgia" w:hAnsi="Arial Narrow" w:cs="Calibri"/>
        </w:rPr>
        <w:t>s. RPB</w:t>
      </w:r>
      <w:r w:rsidR="00445FE2" w:rsidRPr="00AD7702">
        <w:rPr>
          <w:rFonts w:ascii="Arial Narrow" w:eastAsia="Georgia" w:hAnsi="Arial Narrow" w:cs="Calibri"/>
          <w:spacing w:val="-7"/>
        </w:rPr>
        <w:t xml:space="preserve"> </w:t>
      </w:r>
      <w:r w:rsidR="00445FE2" w:rsidRPr="00AD7702">
        <w:rPr>
          <w:rFonts w:ascii="Arial Narrow" w:eastAsia="Georgia" w:hAnsi="Arial Narrow" w:cs="Calibri"/>
        </w:rPr>
        <w:t>pr</w:t>
      </w:r>
      <w:r w:rsidR="00445FE2" w:rsidRPr="00AD7702">
        <w:rPr>
          <w:rFonts w:ascii="Arial Narrow" w:eastAsia="Georgia" w:hAnsi="Arial Narrow" w:cs="Calibri"/>
          <w:spacing w:val="-1"/>
        </w:rPr>
        <w:t>e</w:t>
      </w:r>
      <w:r w:rsidR="00445FE2" w:rsidRPr="00AD7702">
        <w:rPr>
          <w:rFonts w:ascii="Arial Narrow" w:eastAsia="Georgia" w:hAnsi="Arial Narrow" w:cs="Calibri"/>
          <w:spacing w:val="2"/>
        </w:rPr>
        <w:t>s</w:t>
      </w:r>
      <w:r w:rsidR="00445FE2" w:rsidRPr="00AD7702">
        <w:rPr>
          <w:rFonts w:ascii="Arial Narrow" w:eastAsia="Georgia" w:hAnsi="Arial Narrow" w:cs="Calibri"/>
          <w:spacing w:val="-1"/>
        </w:rPr>
        <w:t>e</w:t>
      </w:r>
      <w:r w:rsidR="00445FE2" w:rsidRPr="00AD7702">
        <w:rPr>
          <w:rFonts w:ascii="Arial Narrow" w:eastAsia="Georgia" w:hAnsi="Arial Narrow" w:cs="Calibri"/>
        </w:rPr>
        <w:t>n</w:t>
      </w:r>
      <w:r w:rsidR="00445FE2" w:rsidRPr="00AD7702">
        <w:rPr>
          <w:rFonts w:ascii="Arial Narrow" w:eastAsia="Georgia" w:hAnsi="Arial Narrow" w:cs="Calibri"/>
          <w:spacing w:val="1"/>
        </w:rPr>
        <w:t>tl</w:t>
      </w:r>
      <w:r w:rsidR="00445FE2" w:rsidRPr="00AD7702">
        <w:rPr>
          <w:rFonts w:ascii="Arial Narrow" w:eastAsia="Georgia" w:hAnsi="Arial Narrow" w:cs="Calibri"/>
        </w:rPr>
        <w:t>y p</w:t>
      </w:r>
      <w:r w:rsidR="00445FE2" w:rsidRPr="00AD7702">
        <w:rPr>
          <w:rFonts w:ascii="Arial Narrow" w:eastAsia="Georgia" w:hAnsi="Arial Narrow" w:cs="Calibri"/>
          <w:spacing w:val="-1"/>
        </w:rPr>
        <w:t>a</w:t>
      </w:r>
      <w:r w:rsidR="00445FE2" w:rsidRPr="00AD7702">
        <w:rPr>
          <w:rFonts w:ascii="Arial Narrow" w:eastAsia="Georgia" w:hAnsi="Arial Narrow" w:cs="Calibri"/>
        </w:rPr>
        <w:t>ys</w:t>
      </w:r>
      <w:r w:rsidR="00445FE2" w:rsidRPr="00AD7702">
        <w:rPr>
          <w:rFonts w:ascii="Arial Narrow" w:eastAsia="Georgia" w:hAnsi="Arial Narrow" w:cs="Calibri"/>
          <w:spacing w:val="-1"/>
        </w:rPr>
        <w:t xml:space="preserve"> </w:t>
      </w:r>
      <w:r w:rsidR="00445FE2" w:rsidRPr="00AD7702">
        <w:rPr>
          <w:rFonts w:ascii="Arial Narrow" w:eastAsia="Georgia" w:hAnsi="Arial Narrow" w:cs="Calibri"/>
          <w:spacing w:val="1"/>
        </w:rPr>
        <w:t>f</w:t>
      </w:r>
      <w:r w:rsidR="00445FE2" w:rsidRPr="00AD7702">
        <w:rPr>
          <w:rFonts w:ascii="Arial Narrow" w:eastAsia="Georgia" w:hAnsi="Arial Narrow" w:cs="Calibri"/>
        </w:rPr>
        <w:t xml:space="preserve">or </w:t>
      </w:r>
      <w:r w:rsidR="00445FE2" w:rsidRPr="00AD7702">
        <w:rPr>
          <w:rFonts w:ascii="Arial Narrow" w:eastAsia="Georgia" w:hAnsi="Arial Narrow" w:cs="Calibri"/>
          <w:spacing w:val="-1"/>
        </w:rPr>
        <w:t>a</w:t>
      </w:r>
      <w:r w:rsidR="00445FE2" w:rsidRPr="00AD7702">
        <w:rPr>
          <w:rFonts w:ascii="Arial Narrow" w:eastAsia="Georgia" w:hAnsi="Arial Narrow" w:cs="Calibri"/>
          <w:spacing w:val="1"/>
        </w:rPr>
        <w:t>l</w:t>
      </w:r>
      <w:r w:rsidR="00445FE2" w:rsidRPr="00AD7702">
        <w:rPr>
          <w:rFonts w:ascii="Arial Narrow" w:eastAsia="Georgia" w:hAnsi="Arial Narrow" w:cs="Calibri"/>
        </w:rPr>
        <w:t xml:space="preserve">l </w:t>
      </w:r>
      <w:r w:rsidR="00445FE2" w:rsidRPr="00AD7702">
        <w:rPr>
          <w:rFonts w:ascii="Arial Narrow" w:eastAsia="Georgia" w:hAnsi="Arial Narrow" w:cs="Calibri"/>
          <w:spacing w:val="-1"/>
        </w:rPr>
        <w:t>hea</w:t>
      </w:r>
      <w:r w:rsidR="00445FE2" w:rsidRPr="00AD7702">
        <w:rPr>
          <w:rFonts w:ascii="Arial Narrow" w:eastAsia="Georgia" w:hAnsi="Arial Narrow" w:cs="Calibri"/>
          <w:spacing w:val="1"/>
        </w:rPr>
        <w:t>lt</w:t>
      </w:r>
      <w:r w:rsidR="00445FE2" w:rsidRPr="00AD7702">
        <w:rPr>
          <w:rFonts w:ascii="Arial Narrow" w:eastAsia="Georgia" w:hAnsi="Arial Narrow" w:cs="Calibri"/>
        </w:rPr>
        <w:t>h</w:t>
      </w:r>
      <w:r w:rsidR="00445FE2" w:rsidRPr="00AD7702">
        <w:rPr>
          <w:rFonts w:ascii="Arial Narrow" w:eastAsia="Georgia" w:hAnsi="Arial Narrow" w:cs="Calibri"/>
          <w:spacing w:val="-2"/>
        </w:rPr>
        <w:t xml:space="preserve"> </w:t>
      </w:r>
      <w:r w:rsidR="00AF2A39" w:rsidRPr="00AD7702">
        <w:rPr>
          <w:rFonts w:ascii="Arial Narrow" w:eastAsia="Georgia" w:hAnsi="Arial Narrow" w:cs="Calibri"/>
          <w:spacing w:val="-1"/>
        </w:rPr>
        <w:t>insurance premiums for the employee and 70% of health insurance premiums for qualified dependents; contributes the equivalent of 25% of an employee’s salary into a 401(k)</w:t>
      </w:r>
      <w:r w:rsidR="00AD7702" w:rsidRPr="00AD7702">
        <w:rPr>
          <w:rFonts w:ascii="Arial Narrow" w:eastAsia="Georgia" w:hAnsi="Arial Narrow" w:cs="Calibri"/>
          <w:spacing w:val="-1"/>
        </w:rPr>
        <w:t xml:space="preserve"> plan after completing one year of employment;</w:t>
      </w:r>
      <w:r w:rsidR="00AF2A39" w:rsidRPr="00AD7702">
        <w:rPr>
          <w:rFonts w:ascii="Arial Narrow" w:eastAsia="Georgia" w:hAnsi="Arial Narrow" w:cs="Calibri"/>
          <w:spacing w:val="-1"/>
        </w:rPr>
        <w:t xml:space="preserve"> and provides</w:t>
      </w:r>
      <w:r w:rsidR="00AB7A5D">
        <w:rPr>
          <w:rFonts w:ascii="Arial Narrow" w:eastAsia="Georgia" w:hAnsi="Arial Narrow" w:cs="Calibri"/>
          <w:spacing w:val="-1"/>
        </w:rPr>
        <w:t xml:space="preserve"> the equivalent of</w:t>
      </w:r>
      <w:r w:rsidR="00AF2A39" w:rsidRPr="00AD7702">
        <w:rPr>
          <w:rFonts w:ascii="Arial Narrow" w:eastAsia="Georgia" w:hAnsi="Arial Narrow" w:cs="Calibri"/>
          <w:spacing w:val="-1"/>
        </w:rPr>
        <w:t xml:space="preserve"> 5</w:t>
      </w:r>
      <w:r w:rsidR="00EE792F" w:rsidRPr="00AD7702">
        <w:rPr>
          <w:rFonts w:ascii="Arial Narrow" w:eastAsia="Georgia" w:hAnsi="Arial Narrow" w:cs="Calibri"/>
          <w:spacing w:val="-1"/>
        </w:rPr>
        <w:t xml:space="preserve">% </w:t>
      </w:r>
      <w:r w:rsidR="00EE792F">
        <w:rPr>
          <w:rFonts w:ascii="Arial Narrow" w:eastAsia="Georgia" w:hAnsi="Arial Narrow" w:cs="Calibri"/>
          <w:spacing w:val="-1"/>
        </w:rPr>
        <w:t>of</w:t>
      </w:r>
      <w:r w:rsidR="00AB7A5D">
        <w:rPr>
          <w:rFonts w:ascii="Arial Narrow" w:eastAsia="Georgia" w:hAnsi="Arial Narrow" w:cs="Calibri"/>
          <w:spacing w:val="-1"/>
        </w:rPr>
        <w:t xml:space="preserve"> an employee’s salary </w:t>
      </w:r>
      <w:r w:rsidR="00AF2A39" w:rsidRPr="00AD7702">
        <w:rPr>
          <w:rFonts w:ascii="Arial Narrow" w:eastAsia="Georgia" w:hAnsi="Arial Narrow" w:cs="Calibri"/>
          <w:spacing w:val="-1"/>
        </w:rPr>
        <w:t>for out-of-pocket medical expenses</w:t>
      </w:r>
      <w:r w:rsidR="0058123A">
        <w:rPr>
          <w:rFonts w:ascii="Arial Narrow" w:eastAsia="Georgia" w:hAnsi="Arial Narrow" w:cs="Calibri"/>
          <w:spacing w:val="-1"/>
        </w:rPr>
        <w:t>, after the waiting period</w:t>
      </w:r>
      <w:r w:rsidR="00AF2A39" w:rsidRPr="00AD7702">
        <w:rPr>
          <w:rFonts w:ascii="Arial Narrow" w:eastAsia="Georgia" w:hAnsi="Arial Narrow" w:cs="Calibri"/>
          <w:spacing w:val="-1"/>
        </w:rPr>
        <w:t xml:space="preserve">. </w:t>
      </w:r>
      <w:r w:rsidR="00AD7702" w:rsidRPr="00AD7702">
        <w:rPr>
          <w:rFonts w:ascii="Arial Narrow" w:eastAsia="Georgia" w:hAnsi="Arial Narrow" w:cs="Calibri"/>
          <w:spacing w:val="-1"/>
        </w:rPr>
        <w:t>S</w:t>
      </w:r>
      <w:r w:rsidR="00445FE2" w:rsidRPr="00AD7702">
        <w:rPr>
          <w:rFonts w:ascii="Arial Narrow" w:eastAsia="Georgia" w:hAnsi="Arial Narrow" w:cs="Calibri"/>
        </w:rPr>
        <w:t>ome</w:t>
      </w:r>
      <w:r w:rsidR="00445FE2" w:rsidRPr="00AD7702">
        <w:rPr>
          <w:rFonts w:ascii="Arial Narrow" w:eastAsia="Georgia" w:hAnsi="Arial Narrow" w:cs="Calibri"/>
          <w:spacing w:val="1"/>
        </w:rPr>
        <w:t xml:space="preserve"> </w:t>
      </w:r>
      <w:r w:rsidR="00445FE2" w:rsidRPr="00AD7702">
        <w:rPr>
          <w:rFonts w:ascii="Arial Narrow" w:eastAsia="Georgia" w:hAnsi="Arial Narrow" w:cs="Calibri"/>
        </w:rPr>
        <w:t>b</w:t>
      </w:r>
      <w:r w:rsidR="00445FE2" w:rsidRPr="00AD7702">
        <w:rPr>
          <w:rFonts w:ascii="Arial Narrow" w:eastAsia="Georgia" w:hAnsi="Arial Narrow" w:cs="Calibri"/>
          <w:spacing w:val="-1"/>
        </w:rPr>
        <w:t>e</w:t>
      </w:r>
      <w:r w:rsidR="00445FE2" w:rsidRPr="00AD7702">
        <w:rPr>
          <w:rFonts w:ascii="Arial Narrow" w:eastAsia="Georgia" w:hAnsi="Arial Narrow" w:cs="Calibri"/>
        </w:rPr>
        <w:t>n</w:t>
      </w:r>
      <w:r w:rsidR="00445FE2" w:rsidRPr="00AD7702">
        <w:rPr>
          <w:rFonts w:ascii="Arial Narrow" w:eastAsia="Georgia" w:hAnsi="Arial Narrow" w:cs="Calibri"/>
          <w:spacing w:val="-1"/>
        </w:rPr>
        <w:t>e</w:t>
      </w:r>
      <w:r w:rsidR="00445FE2" w:rsidRPr="00AD7702">
        <w:rPr>
          <w:rFonts w:ascii="Arial Narrow" w:eastAsia="Georgia" w:hAnsi="Arial Narrow" w:cs="Calibri"/>
          <w:spacing w:val="1"/>
        </w:rPr>
        <w:t>fi</w:t>
      </w:r>
      <w:r w:rsidR="00445FE2" w:rsidRPr="00AD7702">
        <w:rPr>
          <w:rFonts w:ascii="Arial Narrow" w:eastAsia="Georgia" w:hAnsi="Arial Narrow" w:cs="Calibri"/>
        </w:rPr>
        <w:t>t pro</w:t>
      </w:r>
      <w:r w:rsidR="00445FE2" w:rsidRPr="00AD7702">
        <w:rPr>
          <w:rFonts w:ascii="Arial Narrow" w:eastAsia="Georgia" w:hAnsi="Arial Narrow" w:cs="Calibri"/>
          <w:spacing w:val="1"/>
        </w:rPr>
        <w:t>v</w:t>
      </w:r>
      <w:r w:rsidR="00445FE2" w:rsidRPr="00AD7702">
        <w:rPr>
          <w:rFonts w:ascii="Arial Narrow" w:eastAsia="Georgia" w:hAnsi="Arial Narrow" w:cs="Calibri"/>
          <w:spacing w:val="-1"/>
        </w:rPr>
        <w:t>i</w:t>
      </w:r>
      <w:r w:rsidR="00445FE2" w:rsidRPr="00AD7702">
        <w:rPr>
          <w:rFonts w:ascii="Arial Narrow" w:eastAsia="Georgia" w:hAnsi="Arial Narrow" w:cs="Calibri"/>
        </w:rPr>
        <w:t>s</w:t>
      </w:r>
      <w:r w:rsidR="00445FE2" w:rsidRPr="00AD7702">
        <w:rPr>
          <w:rFonts w:ascii="Arial Narrow" w:eastAsia="Georgia" w:hAnsi="Arial Narrow" w:cs="Calibri"/>
          <w:spacing w:val="-1"/>
        </w:rPr>
        <w:t>i</w:t>
      </w:r>
      <w:r w:rsidR="00445FE2" w:rsidRPr="00AD7702">
        <w:rPr>
          <w:rFonts w:ascii="Arial Narrow" w:eastAsia="Georgia" w:hAnsi="Arial Narrow" w:cs="Calibri"/>
        </w:rPr>
        <w:t>ons</w:t>
      </w:r>
      <w:r w:rsidR="00445FE2" w:rsidRPr="00AD7702">
        <w:rPr>
          <w:rFonts w:ascii="Arial Narrow" w:eastAsia="Georgia" w:hAnsi="Arial Narrow" w:cs="Calibri"/>
          <w:spacing w:val="-6"/>
        </w:rPr>
        <w:t xml:space="preserve"> </w:t>
      </w:r>
      <w:r w:rsidR="00445FE2" w:rsidRPr="00AD7702">
        <w:rPr>
          <w:rFonts w:ascii="Arial Narrow" w:eastAsia="Georgia" w:hAnsi="Arial Narrow" w:cs="Calibri"/>
          <w:spacing w:val="-1"/>
        </w:rPr>
        <w:t>ma</w:t>
      </w:r>
      <w:r w:rsidR="00445FE2" w:rsidRPr="00AD7702">
        <w:rPr>
          <w:rFonts w:ascii="Arial Narrow" w:eastAsia="Georgia" w:hAnsi="Arial Narrow" w:cs="Calibri"/>
        </w:rPr>
        <w:t>y</w:t>
      </w:r>
      <w:r w:rsidR="00445FE2" w:rsidRPr="00AD7702">
        <w:rPr>
          <w:rFonts w:ascii="Arial Narrow" w:eastAsia="Georgia" w:hAnsi="Arial Narrow" w:cs="Calibri"/>
          <w:spacing w:val="-2"/>
        </w:rPr>
        <w:t xml:space="preserve"> </w:t>
      </w:r>
      <w:r w:rsidR="00445FE2" w:rsidRPr="00AD7702">
        <w:rPr>
          <w:rFonts w:ascii="Arial Narrow" w:eastAsia="Georgia" w:hAnsi="Arial Narrow" w:cs="Calibri"/>
          <w:spacing w:val="-1"/>
        </w:rPr>
        <w:t>c</w:t>
      </w:r>
      <w:r w:rsidR="00445FE2" w:rsidRPr="00AD7702">
        <w:rPr>
          <w:rFonts w:ascii="Arial Narrow" w:eastAsia="Georgia" w:hAnsi="Arial Narrow" w:cs="Calibri"/>
        </w:rPr>
        <w:t>h</w:t>
      </w:r>
      <w:r w:rsidR="00445FE2" w:rsidRPr="00AD7702">
        <w:rPr>
          <w:rFonts w:ascii="Arial Narrow" w:eastAsia="Georgia" w:hAnsi="Arial Narrow" w:cs="Calibri"/>
          <w:spacing w:val="-1"/>
        </w:rPr>
        <w:t>a</w:t>
      </w:r>
      <w:r w:rsidR="00445FE2" w:rsidRPr="00AD7702">
        <w:rPr>
          <w:rFonts w:ascii="Arial Narrow" w:eastAsia="Georgia" w:hAnsi="Arial Narrow" w:cs="Calibri"/>
        </w:rPr>
        <w:t>n</w:t>
      </w:r>
      <w:r w:rsidR="00445FE2" w:rsidRPr="00AD7702">
        <w:rPr>
          <w:rFonts w:ascii="Arial Narrow" w:eastAsia="Georgia" w:hAnsi="Arial Narrow" w:cs="Calibri"/>
          <w:spacing w:val="2"/>
        </w:rPr>
        <w:t>g</w:t>
      </w:r>
      <w:r w:rsidR="00445FE2" w:rsidRPr="00AD7702">
        <w:rPr>
          <w:rFonts w:ascii="Arial Narrow" w:eastAsia="Georgia" w:hAnsi="Arial Narrow" w:cs="Calibri"/>
        </w:rPr>
        <w:t>e</w:t>
      </w:r>
      <w:r w:rsidR="00445FE2" w:rsidRPr="00AD7702">
        <w:rPr>
          <w:rFonts w:ascii="Arial Narrow" w:eastAsia="Georgia" w:hAnsi="Arial Narrow" w:cs="Calibri"/>
          <w:spacing w:val="-4"/>
        </w:rPr>
        <w:t xml:space="preserve"> </w:t>
      </w:r>
      <w:r w:rsidR="00445FE2" w:rsidRPr="00AD7702">
        <w:rPr>
          <w:rFonts w:ascii="Arial Narrow" w:eastAsia="Georgia" w:hAnsi="Arial Narrow" w:cs="Calibri"/>
        </w:rPr>
        <w:t>o</w:t>
      </w:r>
      <w:r w:rsidR="00445FE2" w:rsidRPr="00AD7702">
        <w:rPr>
          <w:rFonts w:ascii="Arial Narrow" w:eastAsia="Georgia" w:hAnsi="Arial Narrow" w:cs="Calibri"/>
          <w:spacing w:val="1"/>
        </w:rPr>
        <w:t>v</w:t>
      </w:r>
      <w:r w:rsidR="00445FE2" w:rsidRPr="00AD7702">
        <w:rPr>
          <w:rFonts w:ascii="Arial Narrow" w:eastAsia="Georgia" w:hAnsi="Arial Narrow" w:cs="Calibri"/>
          <w:spacing w:val="-1"/>
        </w:rPr>
        <w:t>e</w:t>
      </w:r>
      <w:r w:rsidR="00445FE2" w:rsidRPr="00AD7702">
        <w:rPr>
          <w:rFonts w:ascii="Arial Narrow" w:eastAsia="Georgia" w:hAnsi="Arial Narrow" w:cs="Calibri"/>
        </w:rPr>
        <w:t>r</w:t>
      </w:r>
      <w:r w:rsidR="00445FE2" w:rsidRPr="00AD7702">
        <w:rPr>
          <w:rFonts w:ascii="Arial Narrow" w:eastAsia="Georgia" w:hAnsi="Arial Narrow" w:cs="Calibri"/>
          <w:spacing w:val="-3"/>
        </w:rPr>
        <w:t xml:space="preserve"> </w:t>
      </w:r>
      <w:r w:rsidR="00445FE2" w:rsidRPr="00AD7702">
        <w:rPr>
          <w:rFonts w:ascii="Arial Narrow" w:eastAsia="Georgia" w:hAnsi="Arial Narrow" w:cs="Calibri"/>
          <w:spacing w:val="1"/>
        </w:rPr>
        <w:t>t</w:t>
      </w:r>
      <w:r w:rsidR="00445FE2" w:rsidRPr="00AD7702">
        <w:rPr>
          <w:rFonts w:ascii="Arial Narrow" w:eastAsia="Georgia" w:hAnsi="Arial Narrow" w:cs="Calibri"/>
          <w:spacing w:val="-1"/>
        </w:rPr>
        <w:t>i</w:t>
      </w:r>
      <w:r w:rsidR="00445FE2" w:rsidRPr="00AD7702">
        <w:rPr>
          <w:rFonts w:ascii="Arial Narrow" w:eastAsia="Georgia" w:hAnsi="Arial Narrow" w:cs="Calibri"/>
        </w:rPr>
        <w:t>m</w:t>
      </w:r>
      <w:r w:rsidR="00445FE2" w:rsidRPr="00AD7702">
        <w:rPr>
          <w:rFonts w:ascii="Arial Narrow" w:eastAsia="Georgia" w:hAnsi="Arial Narrow" w:cs="Calibri"/>
          <w:spacing w:val="-1"/>
        </w:rPr>
        <w:t>e</w:t>
      </w:r>
      <w:r w:rsidR="00445FE2" w:rsidRPr="00AD7702">
        <w:rPr>
          <w:rFonts w:ascii="Arial Narrow" w:eastAsia="Georgia" w:hAnsi="Arial Narrow" w:cs="Calibri"/>
        </w:rPr>
        <w:t>.</w:t>
      </w:r>
    </w:p>
    <w:p w14:paraId="45433AFF" w14:textId="77777777" w:rsidR="00445FE2" w:rsidRPr="00F228A8" w:rsidRDefault="00445FE2" w:rsidP="00FE567F">
      <w:pPr>
        <w:spacing w:after="0" w:line="240" w:lineRule="auto"/>
        <w:rPr>
          <w:rFonts w:ascii="Arial Narrow" w:hAnsi="Arial Narrow" w:cs="Calibri"/>
        </w:rPr>
      </w:pPr>
      <w:r w:rsidRPr="00F228A8">
        <w:rPr>
          <w:rFonts w:ascii="Arial Narrow" w:hAnsi="Arial Narrow" w:cs="Calibri"/>
        </w:rPr>
        <w:t xml:space="preserve"> </w:t>
      </w:r>
    </w:p>
    <w:p w14:paraId="3F3B1344" w14:textId="77777777" w:rsidR="00445FE2" w:rsidRPr="00F228A8" w:rsidRDefault="00445FE2" w:rsidP="00FE567F">
      <w:pPr>
        <w:spacing w:after="0" w:line="240" w:lineRule="auto"/>
        <w:rPr>
          <w:rFonts w:ascii="Arial Narrow" w:hAnsi="Arial Narrow" w:cs="Calibri"/>
        </w:rPr>
      </w:pPr>
      <w:r w:rsidRPr="00F228A8">
        <w:rPr>
          <w:rFonts w:ascii="Arial Narrow" w:hAnsi="Arial Narrow" w:cs="Calibri"/>
        </w:rPr>
        <w:t>Research to Prevent Blindness is an Equal Opportunity Employer and encourages candidates of all backgrounds to apply for this position.</w:t>
      </w:r>
    </w:p>
    <w:p w14:paraId="3D4F1A3F" w14:textId="77777777" w:rsidR="00445FE2" w:rsidRDefault="00445FE2" w:rsidP="00FE567F">
      <w:pPr>
        <w:spacing w:after="0" w:line="240" w:lineRule="auto"/>
        <w:rPr>
          <w:rFonts w:ascii="Arial Narrow" w:hAnsi="Arial Narrow" w:cs="Calibri"/>
        </w:rPr>
      </w:pPr>
    </w:p>
    <w:p w14:paraId="22F63E40" w14:textId="77777777" w:rsidR="002E6573" w:rsidRPr="002E6573" w:rsidRDefault="002E6573" w:rsidP="002E6573">
      <w:pPr>
        <w:spacing w:after="0" w:line="240" w:lineRule="auto"/>
        <w:rPr>
          <w:rFonts w:ascii="Arial Narrow" w:hAnsi="Arial Narrow" w:cs="Calibri"/>
        </w:rPr>
      </w:pPr>
      <w:r w:rsidRPr="002E6573">
        <w:rPr>
          <w:rFonts w:ascii="Arial Narrow" w:hAnsi="Arial Narrow" w:cs="Calibri"/>
        </w:rPr>
        <w:t xml:space="preserve">Research to Prevent Blindness is partnering with </w:t>
      </w:r>
      <w:proofErr w:type="spellStart"/>
      <w:r w:rsidRPr="002E6573">
        <w:rPr>
          <w:rFonts w:ascii="Arial Narrow" w:hAnsi="Arial Narrow" w:cs="Calibri"/>
          <w:b/>
          <w:bCs/>
        </w:rPr>
        <w:t>BSBSearch</w:t>
      </w:r>
      <w:proofErr w:type="spellEnd"/>
      <w:r w:rsidRPr="002E6573">
        <w:rPr>
          <w:rFonts w:ascii="Arial Narrow" w:hAnsi="Arial Narrow" w:cs="Calibri"/>
          <w:b/>
          <w:bCs/>
        </w:rPr>
        <w:t xml:space="preserve"> </w:t>
      </w:r>
      <w:r w:rsidRPr="002E6573">
        <w:rPr>
          <w:rFonts w:ascii="Arial Narrow" w:hAnsi="Arial Narrow" w:cs="Calibri"/>
        </w:rPr>
        <w:t>on this search. Please email a cover letter and resume in confidence to:</w:t>
      </w:r>
    </w:p>
    <w:p w14:paraId="4A11E80B" w14:textId="77777777" w:rsidR="002E6573" w:rsidRDefault="002E6573" w:rsidP="002E6573">
      <w:pPr>
        <w:spacing w:after="0" w:line="240" w:lineRule="auto"/>
        <w:rPr>
          <w:rFonts w:ascii="Arial Narrow" w:hAnsi="Arial Narrow" w:cs="Calibri"/>
        </w:rPr>
      </w:pPr>
    </w:p>
    <w:p w14:paraId="5BBED79E" w14:textId="4E05A82F" w:rsidR="002E6573" w:rsidRPr="002E6573" w:rsidRDefault="002E6573" w:rsidP="002E6573">
      <w:pPr>
        <w:spacing w:after="0" w:line="240" w:lineRule="auto"/>
        <w:rPr>
          <w:rFonts w:ascii="Arial Narrow" w:hAnsi="Arial Narrow" w:cs="Calibri"/>
        </w:rPr>
      </w:pPr>
      <w:r w:rsidRPr="002E6573">
        <w:rPr>
          <w:rFonts w:ascii="Arial Narrow" w:hAnsi="Arial Narrow" w:cs="Calibri"/>
        </w:rPr>
        <w:t>Barbara Brown</w:t>
      </w:r>
    </w:p>
    <w:p w14:paraId="4362B558" w14:textId="77777777" w:rsidR="002E6573" w:rsidRPr="002E6573" w:rsidRDefault="002E6573" w:rsidP="002E6573">
      <w:pPr>
        <w:spacing w:after="0" w:line="240" w:lineRule="auto"/>
        <w:rPr>
          <w:rFonts w:ascii="Arial Narrow" w:hAnsi="Arial Narrow" w:cs="Calibri"/>
        </w:rPr>
      </w:pPr>
      <w:r w:rsidRPr="002E6573">
        <w:rPr>
          <w:rFonts w:ascii="Arial Narrow" w:hAnsi="Arial Narrow" w:cs="Calibri"/>
        </w:rPr>
        <w:t>Managing Director</w:t>
      </w:r>
    </w:p>
    <w:p w14:paraId="3CD3CEDB" w14:textId="77777777" w:rsidR="002E6573" w:rsidRPr="002E6573" w:rsidRDefault="002E6573" w:rsidP="002E6573">
      <w:pPr>
        <w:spacing w:after="0" w:line="240" w:lineRule="auto"/>
        <w:rPr>
          <w:rFonts w:ascii="Arial Narrow" w:hAnsi="Arial Narrow" w:cs="Calibri"/>
        </w:rPr>
      </w:pPr>
      <w:proofErr w:type="spellStart"/>
      <w:r w:rsidRPr="002E6573">
        <w:rPr>
          <w:rFonts w:ascii="Arial Narrow" w:hAnsi="Arial Narrow" w:cs="Calibri"/>
          <w:b/>
          <w:bCs/>
        </w:rPr>
        <w:t>BSBSearch</w:t>
      </w:r>
      <w:proofErr w:type="spellEnd"/>
    </w:p>
    <w:p w14:paraId="24B371E4" w14:textId="77777777" w:rsidR="002E6573" w:rsidRPr="002E6573" w:rsidRDefault="002E6573" w:rsidP="002E6573">
      <w:pPr>
        <w:spacing w:after="0" w:line="240" w:lineRule="auto"/>
        <w:rPr>
          <w:rFonts w:ascii="Arial Narrow" w:hAnsi="Arial Narrow" w:cs="Calibri"/>
        </w:rPr>
      </w:pPr>
      <w:hyperlink r:id="rId6" w:history="1">
        <w:r w:rsidRPr="002E6573">
          <w:rPr>
            <w:rStyle w:val="Hyperlink"/>
            <w:rFonts w:ascii="Arial Narrow" w:hAnsi="Arial Narrow" w:cs="Calibri"/>
          </w:rPr>
          <w:t>bbrown@bsbsearch.com</w:t>
        </w:r>
      </w:hyperlink>
    </w:p>
    <w:p w14:paraId="1F50B45E" w14:textId="77777777" w:rsidR="002E6573" w:rsidRPr="00F228A8" w:rsidRDefault="002E6573" w:rsidP="00FE567F">
      <w:pPr>
        <w:spacing w:after="0" w:line="240" w:lineRule="auto"/>
        <w:rPr>
          <w:rFonts w:ascii="Arial Narrow" w:hAnsi="Arial Narrow" w:cs="Calibri"/>
        </w:rPr>
      </w:pPr>
    </w:p>
    <w:sectPr w:rsidR="002E6573" w:rsidRPr="00F228A8" w:rsidSect="002F3891">
      <w:pgSz w:w="12240" w:h="16340"/>
      <w:pgMar w:top="630" w:right="900" w:bottom="153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94A39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C1A1F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57BC0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9F41FC"/>
    <w:multiLevelType w:val="hybridMultilevel"/>
    <w:tmpl w:val="55946F2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0EC002DD"/>
    <w:multiLevelType w:val="hybridMultilevel"/>
    <w:tmpl w:val="14D81CBC"/>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BAC5327"/>
    <w:multiLevelType w:val="hybridMultilevel"/>
    <w:tmpl w:val="83D8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F8ED8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55E84B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A5A80C0"/>
    <w:multiLevelType w:val="hybridMultilevel"/>
    <w:tmpl w:val="257436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1816610"/>
    <w:multiLevelType w:val="hybridMultilevel"/>
    <w:tmpl w:val="33466D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0B170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69375706">
    <w:abstractNumId w:val="7"/>
  </w:num>
  <w:num w:numId="2" w16cid:durableId="488063455">
    <w:abstractNumId w:val="1"/>
  </w:num>
  <w:num w:numId="3" w16cid:durableId="1068530860">
    <w:abstractNumId w:val="6"/>
  </w:num>
  <w:num w:numId="4" w16cid:durableId="905607829">
    <w:abstractNumId w:val="2"/>
  </w:num>
  <w:num w:numId="5" w16cid:durableId="67962620">
    <w:abstractNumId w:val="8"/>
  </w:num>
  <w:num w:numId="6" w16cid:durableId="655493535">
    <w:abstractNumId w:val="0"/>
  </w:num>
  <w:num w:numId="7" w16cid:durableId="1449274823">
    <w:abstractNumId w:val="10"/>
  </w:num>
  <w:num w:numId="8" w16cid:durableId="145174844">
    <w:abstractNumId w:val="4"/>
  </w:num>
  <w:num w:numId="9" w16cid:durableId="1908220713">
    <w:abstractNumId w:val="3"/>
  </w:num>
  <w:num w:numId="10" w16cid:durableId="1972324686">
    <w:abstractNumId w:val="5"/>
  </w:num>
  <w:num w:numId="11" w16cid:durableId="4996576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71"/>
    <w:rsid w:val="00013CC4"/>
    <w:rsid w:val="000235C1"/>
    <w:rsid w:val="000547B8"/>
    <w:rsid w:val="000C287E"/>
    <w:rsid w:val="000C6327"/>
    <w:rsid w:val="0012712A"/>
    <w:rsid w:val="00127C0A"/>
    <w:rsid w:val="001349A8"/>
    <w:rsid w:val="001E2A63"/>
    <w:rsid w:val="001F3BF1"/>
    <w:rsid w:val="002353C1"/>
    <w:rsid w:val="0027300B"/>
    <w:rsid w:val="002E6573"/>
    <w:rsid w:val="002F3891"/>
    <w:rsid w:val="002F6B89"/>
    <w:rsid w:val="003512F3"/>
    <w:rsid w:val="00375016"/>
    <w:rsid w:val="00413511"/>
    <w:rsid w:val="00445FE2"/>
    <w:rsid w:val="004969DD"/>
    <w:rsid w:val="005009BA"/>
    <w:rsid w:val="0053021C"/>
    <w:rsid w:val="00545256"/>
    <w:rsid w:val="00561E4F"/>
    <w:rsid w:val="00566DA5"/>
    <w:rsid w:val="0058123A"/>
    <w:rsid w:val="005B71AB"/>
    <w:rsid w:val="005C130D"/>
    <w:rsid w:val="006A32EE"/>
    <w:rsid w:val="006C570B"/>
    <w:rsid w:val="00707C5D"/>
    <w:rsid w:val="007158EC"/>
    <w:rsid w:val="00723779"/>
    <w:rsid w:val="00735E36"/>
    <w:rsid w:val="00752AF4"/>
    <w:rsid w:val="0076178E"/>
    <w:rsid w:val="007672A3"/>
    <w:rsid w:val="007F64ED"/>
    <w:rsid w:val="00823CBB"/>
    <w:rsid w:val="00880EC2"/>
    <w:rsid w:val="008A30F3"/>
    <w:rsid w:val="008E7F1B"/>
    <w:rsid w:val="009035CC"/>
    <w:rsid w:val="00906383"/>
    <w:rsid w:val="00911271"/>
    <w:rsid w:val="009215DF"/>
    <w:rsid w:val="00927664"/>
    <w:rsid w:val="00A63A4F"/>
    <w:rsid w:val="00AA659D"/>
    <w:rsid w:val="00AB7A5D"/>
    <w:rsid w:val="00AC567B"/>
    <w:rsid w:val="00AD7702"/>
    <w:rsid w:val="00AF2A39"/>
    <w:rsid w:val="00AF6DC7"/>
    <w:rsid w:val="00B73713"/>
    <w:rsid w:val="00B95F67"/>
    <w:rsid w:val="00BA481D"/>
    <w:rsid w:val="00BE34D6"/>
    <w:rsid w:val="00C0430F"/>
    <w:rsid w:val="00C75C17"/>
    <w:rsid w:val="00C8739A"/>
    <w:rsid w:val="00CD5F96"/>
    <w:rsid w:val="00CE040E"/>
    <w:rsid w:val="00D07AB9"/>
    <w:rsid w:val="00D22DA6"/>
    <w:rsid w:val="00D33BB4"/>
    <w:rsid w:val="00D6117C"/>
    <w:rsid w:val="00D61D73"/>
    <w:rsid w:val="00DA43D1"/>
    <w:rsid w:val="00DC4B1B"/>
    <w:rsid w:val="00DC7694"/>
    <w:rsid w:val="00E94C17"/>
    <w:rsid w:val="00EE792F"/>
    <w:rsid w:val="00F228A8"/>
    <w:rsid w:val="00F37D6C"/>
    <w:rsid w:val="00F578A3"/>
    <w:rsid w:val="00F620D8"/>
    <w:rsid w:val="00FC46DC"/>
    <w:rsid w:val="00FC509B"/>
    <w:rsid w:val="00FE567F"/>
    <w:rsid w:val="00FF6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FFD57"/>
  <w15:chartTrackingRefBased/>
  <w15:docId w15:val="{50B497E3-45A3-44F2-8166-0AF721BC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2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2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2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2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2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2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2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2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2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2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2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271"/>
    <w:rPr>
      <w:rFonts w:eastAsiaTheme="majorEastAsia" w:cstheme="majorBidi"/>
      <w:color w:val="272727" w:themeColor="text1" w:themeTint="D8"/>
    </w:rPr>
  </w:style>
  <w:style w:type="paragraph" w:styleId="Title">
    <w:name w:val="Title"/>
    <w:basedOn w:val="Normal"/>
    <w:next w:val="Normal"/>
    <w:link w:val="TitleChar"/>
    <w:uiPriority w:val="10"/>
    <w:qFormat/>
    <w:rsid w:val="00911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271"/>
    <w:pPr>
      <w:spacing w:before="160"/>
      <w:jc w:val="center"/>
    </w:pPr>
    <w:rPr>
      <w:i/>
      <w:iCs/>
      <w:color w:val="404040" w:themeColor="text1" w:themeTint="BF"/>
    </w:rPr>
  </w:style>
  <w:style w:type="character" w:customStyle="1" w:styleId="QuoteChar">
    <w:name w:val="Quote Char"/>
    <w:basedOn w:val="DefaultParagraphFont"/>
    <w:link w:val="Quote"/>
    <w:uiPriority w:val="29"/>
    <w:rsid w:val="00911271"/>
    <w:rPr>
      <w:i/>
      <w:iCs/>
      <w:color w:val="404040" w:themeColor="text1" w:themeTint="BF"/>
    </w:rPr>
  </w:style>
  <w:style w:type="paragraph" w:styleId="ListParagraph">
    <w:name w:val="List Paragraph"/>
    <w:basedOn w:val="Normal"/>
    <w:uiPriority w:val="34"/>
    <w:qFormat/>
    <w:rsid w:val="00911271"/>
    <w:pPr>
      <w:ind w:left="720"/>
      <w:contextualSpacing/>
    </w:pPr>
  </w:style>
  <w:style w:type="character" w:styleId="IntenseEmphasis">
    <w:name w:val="Intense Emphasis"/>
    <w:basedOn w:val="DefaultParagraphFont"/>
    <w:uiPriority w:val="21"/>
    <w:qFormat/>
    <w:rsid w:val="00911271"/>
    <w:rPr>
      <w:i/>
      <w:iCs/>
      <w:color w:val="0F4761" w:themeColor="accent1" w:themeShade="BF"/>
    </w:rPr>
  </w:style>
  <w:style w:type="paragraph" w:styleId="IntenseQuote">
    <w:name w:val="Intense Quote"/>
    <w:basedOn w:val="Normal"/>
    <w:next w:val="Normal"/>
    <w:link w:val="IntenseQuoteChar"/>
    <w:uiPriority w:val="30"/>
    <w:qFormat/>
    <w:rsid w:val="00911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271"/>
    <w:rPr>
      <w:i/>
      <w:iCs/>
      <w:color w:val="0F4761" w:themeColor="accent1" w:themeShade="BF"/>
    </w:rPr>
  </w:style>
  <w:style w:type="character" w:styleId="IntenseReference">
    <w:name w:val="Intense Reference"/>
    <w:basedOn w:val="DefaultParagraphFont"/>
    <w:uiPriority w:val="32"/>
    <w:qFormat/>
    <w:rsid w:val="00911271"/>
    <w:rPr>
      <w:b/>
      <w:bCs/>
      <w:smallCaps/>
      <w:color w:val="0F4761" w:themeColor="accent1" w:themeShade="BF"/>
      <w:spacing w:val="5"/>
    </w:rPr>
  </w:style>
  <w:style w:type="character" w:styleId="Hyperlink">
    <w:name w:val="Hyperlink"/>
    <w:basedOn w:val="DefaultParagraphFont"/>
    <w:uiPriority w:val="99"/>
    <w:unhideWhenUsed/>
    <w:rsid w:val="00445FE2"/>
    <w:rPr>
      <w:color w:val="467886" w:themeColor="hyperlink"/>
      <w:u w:val="single"/>
    </w:rPr>
  </w:style>
  <w:style w:type="character" w:styleId="UnresolvedMention">
    <w:name w:val="Unresolved Mention"/>
    <w:basedOn w:val="DefaultParagraphFont"/>
    <w:uiPriority w:val="99"/>
    <w:semiHidden/>
    <w:unhideWhenUsed/>
    <w:rsid w:val="00445FE2"/>
    <w:rPr>
      <w:color w:val="605E5C"/>
      <w:shd w:val="clear" w:color="auto" w:fill="E1DFDD"/>
    </w:rPr>
  </w:style>
  <w:style w:type="paragraph" w:customStyle="1" w:styleId="PattiesStyle">
    <w:name w:val="Pattie's Style"/>
    <w:basedOn w:val="NoSpacing"/>
    <w:next w:val="NoSpacing"/>
    <w:link w:val="PattiesStyleChar"/>
    <w:qFormat/>
    <w:rsid w:val="00FE567F"/>
    <w:pPr>
      <w:contextualSpacing/>
    </w:pPr>
    <w:rPr>
      <w:rFonts w:ascii="Arial" w:hAnsi="Arial" w:cs="Arial"/>
      <w:kern w:val="0"/>
      <w:sz w:val="20"/>
      <w:szCs w:val="20"/>
      <w14:ligatures w14:val="none"/>
    </w:rPr>
  </w:style>
  <w:style w:type="character" w:customStyle="1" w:styleId="PattiesStyleChar">
    <w:name w:val="Pattie's Style Char"/>
    <w:basedOn w:val="DefaultParagraphFont"/>
    <w:link w:val="PattiesStyle"/>
    <w:rsid w:val="00FE567F"/>
    <w:rPr>
      <w:rFonts w:ascii="Arial" w:hAnsi="Arial" w:cs="Arial"/>
      <w:kern w:val="0"/>
      <w:sz w:val="20"/>
      <w:szCs w:val="20"/>
      <w14:ligatures w14:val="none"/>
    </w:rPr>
  </w:style>
  <w:style w:type="paragraph" w:styleId="NoSpacing">
    <w:name w:val="No Spacing"/>
    <w:uiPriority w:val="1"/>
    <w:qFormat/>
    <w:rsid w:val="00FE567F"/>
    <w:pPr>
      <w:spacing w:after="0" w:line="240" w:lineRule="auto"/>
    </w:pPr>
  </w:style>
  <w:style w:type="character" w:styleId="CommentReference">
    <w:name w:val="annotation reference"/>
    <w:basedOn w:val="DefaultParagraphFont"/>
    <w:uiPriority w:val="99"/>
    <w:semiHidden/>
    <w:unhideWhenUsed/>
    <w:rsid w:val="000235C1"/>
    <w:rPr>
      <w:sz w:val="16"/>
      <w:szCs w:val="16"/>
    </w:rPr>
  </w:style>
  <w:style w:type="paragraph" w:styleId="CommentText">
    <w:name w:val="annotation text"/>
    <w:basedOn w:val="Normal"/>
    <w:link w:val="CommentTextChar"/>
    <w:uiPriority w:val="99"/>
    <w:unhideWhenUsed/>
    <w:rsid w:val="000235C1"/>
    <w:pPr>
      <w:spacing w:line="240" w:lineRule="auto"/>
    </w:pPr>
    <w:rPr>
      <w:sz w:val="20"/>
      <w:szCs w:val="20"/>
    </w:rPr>
  </w:style>
  <w:style w:type="character" w:customStyle="1" w:styleId="CommentTextChar">
    <w:name w:val="Comment Text Char"/>
    <w:basedOn w:val="DefaultParagraphFont"/>
    <w:link w:val="CommentText"/>
    <w:uiPriority w:val="99"/>
    <w:rsid w:val="000235C1"/>
    <w:rPr>
      <w:sz w:val="20"/>
      <w:szCs w:val="20"/>
    </w:rPr>
  </w:style>
  <w:style w:type="paragraph" w:styleId="CommentSubject">
    <w:name w:val="annotation subject"/>
    <w:basedOn w:val="CommentText"/>
    <w:next w:val="CommentText"/>
    <w:link w:val="CommentSubjectChar"/>
    <w:uiPriority w:val="99"/>
    <w:semiHidden/>
    <w:unhideWhenUsed/>
    <w:rsid w:val="000235C1"/>
    <w:rPr>
      <w:b/>
      <w:bCs/>
    </w:rPr>
  </w:style>
  <w:style w:type="character" w:customStyle="1" w:styleId="CommentSubjectChar">
    <w:name w:val="Comment Subject Char"/>
    <w:basedOn w:val="CommentTextChar"/>
    <w:link w:val="CommentSubject"/>
    <w:uiPriority w:val="99"/>
    <w:semiHidden/>
    <w:rsid w:val="000235C1"/>
    <w:rPr>
      <w:b/>
      <w:bCs/>
      <w:sz w:val="20"/>
      <w:szCs w:val="20"/>
    </w:rPr>
  </w:style>
  <w:style w:type="paragraph" w:styleId="Revision">
    <w:name w:val="Revision"/>
    <w:hidden/>
    <w:uiPriority w:val="99"/>
    <w:semiHidden/>
    <w:rsid w:val="000235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brown@bsbsearch.com" TargetMode="External"/><Relationship Id="rId5" Type="http://schemas.openxmlformats.org/officeDocument/2006/relationships/hyperlink" Target="http://www.rpbus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MariaClaudia Lora</dc:creator>
  <cp:keywords/>
  <dc:description/>
  <cp:lastModifiedBy>MariaClaudia Lora</cp:lastModifiedBy>
  <cp:revision>3</cp:revision>
  <cp:lastPrinted>2026-07-09T12:43:00Z</cp:lastPrinted>
  <dcterms:created xsi:type="dcterms:W3CDTF">2026-07-10T16:06:00Z</dcterms:created>
  <dcterms:modified xsi:type="dcterms:W3CDTF">2026-07-10T16:10:00Z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2a5879c0-8c26-4917-be40-3033cea1607b</vt:lpwstr>
  </property>
</Properties>
</file>