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114F0" w14:textId="77777777" w:rsidR="00B463D1" w:rsidRPr="00ED54E8" w:rsidRDefault="004C19B2">
      <w:pPr>
        <w:spacing w:after="187" w:line="259" w:lineRule="auto"/>
        <w:ind w:left="-106" w:firstLine="0"/>
        <w:rPr>
          <w:sz w:val="24"/>
          <w:szCs w:val="24"/>
        </w:rPr>
      </w:pPr>
      <w:r w:rsidRPr="00ED54E8">
        <w:rPr>
          <w:noProof/>
          <w:sz w:val="24"/>
          <w:szCs w:val="24"/>
        </w:rPr>
        <mc:AlternateContent>
          <mc:Choice Requires="wpg">
            <w:drawing>
              <wp:inline distT="0" distB="0" distL="0" distR="0" wp14:anchorId="7E8FF314" wp14:editId="736D329C">
                <wp:extent cx="2633980" cy="956310"/>
                <wp:effectExtent l="0" t="0" r="0" b="0"/>
                <wp:docPr id="2310" name="Group 2310"/>
                <wp:cNvGraphicFramePr/>
                <a:graphic xmlns:a="http://schemas.openxmlformats.org/drawingml/2006/main">
                  <a:graphicData uri="http://schemas.microsoft.com/office/word/2010/wordprocessingGroup">
                    <wpg:wgp>
                      <wpg:cNvGrpSpPr/>
                      <wpg:grpSpPr>
                        <a:xfrm>
                          <a:off x="0" y="0"/>
                          <a:ext cx="2633980" cy="956310"/>
                          <a:chOff x="0" y="0"/>
                          <a:chExt cx="2633980" cy="956310"/>
                        </a:xfrm>
                      </wpg:grpSpPr>
                      <wps:wsp>
                        <wps:cNvPr id="6" name="Rectangle 6"/>
                        <wps:cNvSpPr/>
                        <wps:spPr>
                          <a:xfrm>
                            <a:off x="67615" y="11371"/>
                            <a:ext cx="46619" cy="169632"/>
                          </a:xfrm>
                          <a:prstGeom prst="rect">
                            <a:avLst/>
                          </a:prstGeom>
                          <a:ln>
                            <a:noFill/>
                          </a:ln>
                        </wps:spPr>
                        <wps:txbx>
                          <w:txbxContent>
                            <w:p w14:paraId="75890ED4" w14:textId="77777777" w:rsidR="00B463D1" w:rsidRDefault="004C19B2">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37" name="Picture 137"/>
                          <pic:cNvPicPr/>
                        </pic:nvPicPr>
                        <pic:blipFill>
                          <a:blip r:embed="rId5"/>
                          <a:stretch>
                            <a:fillRect/>
                          </a:stretch>
                        </pic:blipFill>
                        <pic:spPr>
                          <a:xfrm>
                            <a:off x="0" y="0"/>
                            <a:ext cx="2633980" cy="956310"/>
                          </a:xfrm>
                          <a:prstGeom prst="rect">
                            <a:avLst/>
                          </a:prstGeom>
                        </pic:spPr>
                      </pic:pic>
                    </wpg:wgp>
                  </a:graphicData>
                </a:graphic>
              </wp:inline>
            </w:drawing>
          </mc:Choice>
          <mc:Fallback>
            <w:pict>
              <v:group w14:anchorId="7E8FF314" id="Group 2310" o:spid="_x0000_s1026" style="width:207.4pt;height:75.3pt;mso-position-horizontal-relative:char;mso-position-vertical-relative:line" coordsize="26339,956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">
                <v:rect id="Rectangle 6" o:spid="_x0000_s1027" style="position:absolute;left:676;top:113;width:4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5890ED4" w14:textId="77777777" w:rsidR="00B463D1" w:rsidRDefault="004C19B2">
                        <w:pPr>
                          <w:spacing w:after="160" w:line="259" w:lineRule="auto"/>
                          <w:ind w:left="0" w:firstLine="0"/>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 o:spid="_x0000_s1028" type="#_x0000_t75" style="position:absolute;width:26339;height:9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">
                  <v:imagedata r:id="rId6" o:title=""/>
                </v:shape>
                <w10:anchorlock/>
              </v:group>
            </w:pict>
          </mc:Fallback>
        </mc:AlternateContent>
      </w:r>
    </w:p>
    <w:p w14:paraId="408E5EFE" w14:textId="77777777" w:rsidR="004C19B2" w:rsidRDefault="004C19B2">
      <w:pPr>
        <w:spacing w:after="0" w:line="259" w:lineRule="auto"/>
        <w:ind w:left="34" w:right="2"/>
        <w:jc w:val="center"/>
        <w:rPr>
          <w:b/>
          <w:sz w:val="26"/>
          <w:szCs w:val="26"/>
        </w:rPr>
      </w:pPr>
    </w:p>
    <w:p w14:paraId="5E1D030B" w14:textId="2E60544A" w:rsidR="00B463D1" w:rsidRPr="00ED54E8" w:rsidRDefault="00ED54E8">
      <w:pPr>
        <w:spacing w:after="0" w:line="259" w:lineRule="auto"/>
        <w:ind w:left="34" w:right="2"/>
        <w:jc w:val="center"/>
        <w:rPr>
          <w:sz w:val="26"/>
          <w:szCs w:val="26"/>
        </w:rPr>
      </w:pPr>
      <w:r w:rsidRPr="00ED54E8">
        <w:rPr>
          <w:b/>
          <w:sz w:val="26"/>
          <w:szCs w:val="26"/>
        </w:rPr>
        <w:t>Investment Analyst</w:t>
      </w:r>
    </w:p>
    <w:p w14:paraId="1A0A9E41" w14:textId="77777777" w:rsidR="00B463D1" w:rsidRPr="00ED54E8" w:rsidRDefault="004C19B2">
      <w:pPr>
        <w:spacing w:after="0" w:line="259" w:lineRule="auto"/>
        <w:ind w:left="34"/>
        <w:jc w:val="center"/>
        <w:rPr>
          <w:sz w:val="26"/>
          <w:szCs w:val="26"/>
        </w:rPr>
      </w:pPr>
      <w:r w:rsidRPr="00ED54E8">
        <w:rPr>
          <w:b/>
          <w:sz w:val="26"/>
          <w:szCs w:val="26"/>
        </w:rPr>
        <w:t xml:space="preserve">Job Description </w:t>
      </w:r>
    </w:p>
    <w:p w14:paraId="2465F49D" w14:textId="77777777" w:rsidR="00B463D1" w:rsidRPr="00ED54E8" w:rsidRDefault="004C19B2">
      <w:pPr>
        <w:spacing w:after="0" w:line="259" w:lineRule="auto"/>
        <w:ind w:left="0" w:firstLine="0"/>
        <w:rPr>
          <w:sz w:val="24"/>
          <w:szCs w:val="24"/>
        </w:rPr>
      </w:pPr>
      <w:r w:rsidRPr="00ED54E8">
        <w:rPr>
          <w:b/>
          <w:sz w:val="24"/>
          <w:szCs w:val="24"/>
        </w:rPr>
        <w:t xml:space="preserve"> </w:t>
      </w:r>
    </w:p>
    <w:p w14:paraId="7665EC12" w14:textId="61F78D14" w:rsidR="00B463D1" w:rsidRPr="00ED54E8" w:rsidRDefault="004C19B2" w:rsidP="00ED54E8">
      <w:pPr>
        <w:spacing w:after="0" w:line="240" w:lineRule="auto"/>
        <w:ind w:left="-5"/>
      </w:pPr>
      <w:r w:rsidRPr="00ED54E8">
        <w:rPr>
          <w:b/>
          <w:u w:val="single" w:color="000000"/>
        </w:rPr>
        <w:t>Background:</w:t>
      </w:r>
      <w:r w:rsidRPr="00ED54E8">
        <w:rPr>
          <w:b/>
        </w:rPr>
        <w:t xml:space="preserve"> </w:t>
      </w:r>
    </w:p>
    <w:p w14:paraId="229AC016" w14:textId="77777777" w:rsidR="00ED54E8" w:rsidRPr="00ED54E8" w:rsidRDefault="00ED54E8" w:rsidP="00ED54E8">
      <w:pPr>
        <w:spacing w:after="0" w:line="240" w:lineRule="auto"/>
      </w:pPr>
      <w:r w:rsidRPr="00ED54E8">
        <w:t xml:space="preserve">The Mother Cabrini Health Foundation (MCHF) was formed in 2018, by the sale of the Legacy Fidelis New York Medicaid Health Plan.  MCHF is organized as a New York not-for-profit corporation and as a 501(c)(3) private foundation under the Internal Revenue Code.  </w:t>
      </w:r>
    </w:p>
    <w:p w14:paraId="25C7E083" w14:textId="77777777" w:rsidR="00ED54E8" w:rsidRPr="00ED54E8" w:rsidRDefault="00ED54E8" w:rsidP="00ED54E8">
      <w:pPr>
        <w:spacing w:after="0" w:line="240" w:lineRule="auto"/>
      </w:pPr>
    </w:p>
    <w:p w14:paraId="7FFCD73B" w14:textId="7E152630" w:rsidR="00ED54E8" w:rsidRPr="00ED54E8" w:rsidRDefault="00ED54E8" w:rsidP="00ED54E8">
      <w:pPr>
        <w:spacing w:after="0" w:line="240" w:lineRule="auto"/>
      </w:pPr>
      <w:r w:rsidRPr="00ED54E8">
        <w:t>MCHF has an asset base of approximately $3.8 billion and an operating budget that includes approximately $140 million in annual grant awards to promote and support programs which seek to improve the health of underserved New Yorkers, bolster the health outcomes of diverse communities, and enhance access to affordable healthcare and healthcare-related services across New York State.  Although MCHF operates in accordance with the ethical principles, tenets, and teachings of the Roman Catholic faith, it exists to help New Yorkers of all faiths or not faith at all.</w:t>
      </w:r>
    </w:p>
    <w:p w14:paraId="0C66EE43" w14:textId="63CF2654" w:rsidR="00ED54E8" w:rsidRPr="00ED54E8" w:rsidRDefault="00ED54E8" w:rsidP="00ED54E8">
      <w:pPr>
        <w:spacing w:after="0" w:line="240" w:lineRule="auto"/>
      </w:pPr>
    </w:p>
    <w:p w14:paraId="791DD2D5" w14:textId="77777777" w:rsidR="004C19B2" w:rsidRDefault="004C19B2" w:rsidP="00ED54E8">
      <w:pPr>
        <w:spacing w:after="0" w:line="240" w:lineRule="auto"/>
        <w:rPr>
          <w:b/>
          <w:bCs/>
          <w:u w:val="single"/>
        </w:rPr>
      </w:pPr>
    </w:p>
    <w:p w14:paraId="0A6F761F" w14:textId="30DF1462" w:rsidR="00ED54E8" w:rsidRPr="00ED54E8" w:rsidRDefault="00ED54E8" w:rsidP="00ED54E8">
      <w:pPr>
        <w:spacing w:after="0" w:line="240" w:lineRule="auto"/>
        <w:rPr>
          <w:b/>
          <w:bCs/>
          <w:u w:val="single"/>
        </w:rPr>
      </w:pPr>
      <w:r w:rsidRPr="00ED54E8">
        <w:rPr>
          <w:b/>
          <w:bCs/>
          <w:u w:val="single"/>
        </w:rPr>
        <w:t>About the Department</w:t>
      </w:r>
    </w:p>
    <w:p w14:paraId="1CFE41E1" w14:textId="15FD4FC3" w:rsidR="00ED54E8" w:rsidRPr="00ED54E8" w:rsidRDefault="00ED54E8" w:rsidP="00ED54E8">
      <w:pPr>
        <w:spacing w:after="0" w:line="240" w:lineRule="auto"/>
      </w:pPr>
      <w:r w:rsidRPr="00ED54E8">
        <w:t>The Investments team currently consists of 8 professionals under the direction of Chief Investment</w:t>
      </w:r>
      <w:r>
        <w:t>s</w:t>
      </w:r>
      <w:r w:rsidRPr="00ED54E8">
        <w:t xml:space="preserve"> Officer, Colin Ambrose. The Investments team is responsible for managing the Foundation’s $3.8 billion portfolio and seeks to partner with the best fund managers across the globe and across asset classes.</w:t>
      </w:r>
      <w:r w:rsidRPr="00ED54E8">
        <w:br/>
      </w:r>
    </w:p>
    <w:p w14:paraId="6F040FDF" w14:textId="77777777" w:rsidR="004C19B2" w:rsidRDefault="004C19B2" w:rsidP="00ED54E8">
      <w:pPr>
        <w:spacing w:after="0" w:line="240" w:lineRule="auto"/>
        <w:rPr>
          <w:b/>
          <w:bCs/>
          <w:u w:val="single"/>
        </w:rPr>
      </w:pPr>
    </w:p>
    <w:p w14:paraId="1B21C158" w14:textId="082E306A" w:rsidR="00ED54E8" w:rsidRPr="00ED54E8" w:rsidRDefault="00ED54E8" w:rsidP="00ED54E8">
      <w:pPr>
        <w:spacing w:after="0" w:line="240" w:lineRule="auto"/>
        <w:rPr>
          <w:b/>
          <w:bCs/>
          <w:u w:val="single"/>
        </w:rPr>
      </w:pPr>
      <w:r w:rsidRPr="00ED54E8">
        <w:rPr>
          <w:b/>
          <w:bCs/>
          <w:u w:val="single"/>
        </w:rPr>
        <w:t>Position Responsibilities</w:t>
      </w:r>
    </w:p>
    <w:p w14:paraId="075F571C" w14:textId="64EA688C" w:rsidR="00ED54E8" w:rsidRPr="00ED54E8" w:rsidRDefault="00ED54E8" w:rsidP="00ED54E8">
      <w:pPr>
        <w:spacing w:after="0" w:line="240" w:lineRule="auto"/>
      </w:pPr>
      <w:r w:rsidRPr="00ED54E8">
        <w:t>The Foundation seeks to hire an Analyst to join our team. Analyst responsibilities will include a mix of investment and investment operations functions. The successful candidate will work closely with various members of the Investments team and will have the opportunity to work across asset classes in a generalist structure.</w:t>
      </w:r>
      <w:r>
        <w:t xml:space="preserve"> </w:t>
      </w:r>
      <w:r w:rsidRPr="00ED54E8">
        <w:t>Investment responsibilities include:</w:t>
      </w:r>
    </w:p>
    <w:p w14:paraId="6F9D85E4" w14:textId="16BE13A6" w:rsidR="00ED54E8" w:rsidRPr="00ED54E8" w:rsidRDefault="00ED54E8" w:rsidP="00ED54E8">
      <w:pPr>
        <w:pStyle w:val="ListParagraph"/>
        <w:numPr>
          <w:ilvl w:val="0"/>
          <w:numId w:val="8"/>
        </w:numPr>
        <w:spacing w:after="0" w:line="240" w:lineRule="auto"/>
      </w:pPr>
      <w:r w:rsidRPr="00ED54E8">
        <w:t>preparing analysis on the performance and exposures of both individual managers’ portfolios and the endowment portfolio overall</w:t>
      </w:r>
    </w:p>
    <w:p w14:paraId="092668ED" w14:textId="6B812E62" w:rsidR="00ED54E8" w:rsidRPr="00ED54E8" w:rsidRDefault="00ED54E8" w:rsidP="00ED54E8">
      <w:pPr>
        <w:pStyle w:val="ListParagraph"/>
        <w:numPr>
          <w:ilvl w:val="0"/>
          <w:numId w:val="8"/>
        </w:numPr>
        <w:spacing w:after="0" w:line="240" w:lineRule="auto"/>
      </w:pPr>
      <w:r w:rsidRPr="00ED54E8">
        <w:t xml:space="preserve">supporting team in sourcing, </w:t>
      </w:r>
      <w:proofErr w:type="gramStart"/>
      <w:r w:rsidRPr="00ED54E8">
        <w:t>screening</w:t>
      </w:r>
      <w:proofErr w:type="gramEnd"/>
      <w:r w:rsidRPr="00ED54E8">
        <w:t xml:space="preserve"> and analyzing prospective investment managers</w:t>
      </w:r>
    </w:p>
    <w:p w14:paraId="2194118F" w14:textId="4E5E1442" w:rsidR="00ED54E8" w:rsidRPr="00ED54E8" w:rsidRDefault="00ED54E8" w:rsidP="00ED54E8">
      <w:pPr>
        <w:pStyle w:val="ListParagraph"/>
        <w:numPr>
          <w:ilvl w:val="0"/>
          <w:numId w:val="8"/>
        </w:numPr>
        <w:spacing w:after="0" w:line="240" w:lineRule="auto"/>
      </w:pPr>
      <w:r w:rsidRPr="00ED54E8">
        <w:t>conducting thorough due diligence on the most compelling prospective opportunities, including analysis of investment strategy, process, organization, portfolio positions and performance</w:t>
      </w:r>
    </w:p>
    <w:p w14:paraId="48725D09" w14:textId="13FBD632" w:rsidR="00ED54E8" w:rsidRPr="00ED54E8" w:rsidRDefault="00ED54E8" w:rsidP="00ED54E8">
      <w:pPr>
        <w:pStyle w:val="ListParagraph"/>
        <w:numPr>
          <w:ilvl w:val="0"/>
          <w:numId w:val="8"/>
        </w:numPr>
        <w:spacing w:after="0" w:line="240" w:lineRule="auto"/>
      </w:pPr>
      <w:r w:rsidRPr="00ED54E8">
        <w:t>researching topics of discussion on an ad hoc basis</w:t>
      </w:r>
    </w:p>
    <w:p w14:paraId="6668040D" w14:textId="41F0F3AF" w:rsidR="00ED54E8" w:rsidRPr="00ED54E8" w:rsidRDefault="00ED54E8" w:rsidP="00ED54E8">
      <w:pPr>
        <w:pStyle w:val="ListParagraph"/>
        <w:numPr>
          <w:ilvl w:val="0"/>
          <w:numId w:val="8"/>
        </w:numPr>
        <w:spacing w:after="0" w:line="240" w:lineRule="auto"/>
      </w:pPr>
      <w:r w:rsidRPr="00ED54E8">
        <w:t>contributing to a culture of intellectual curiosity, analytical rigor, and innovation</w:t>
      </w:r>
    </w:p>
    <w:p w14:paraId="3F704223" w14:textId="291865C6" w:rsidR="00ED54E8" w:rsidRPr="00ED54E8" w:rsidRDefault="00ED54E8" w:rsidP="00ED54E8">
      <w:pPr>
        <w:pStyle w:val="ListParagraph"/>
        <w:numPr>
          <w:ilvl w:val="0"/>
          <w:numId w:val="8"/>
        </w:numPr>
        <w:spacing w:after="0" w:line="240" w:lineRule="auto"/>
      </w:pPr>
      <w:r w:rsidRPr="00ED54E8">
        <w:t>maintaining the team’s reputation for professional excellence and credibility both inside the foundation and throughout the investment management community</w:t>
      </w:r>
    </w:p>
    <w:p w14:paraId="280526E3" w14:textId="77777777" w:rsidR="00ED54E8" w:rsidRPr="00ED54E8" w:rsidRDefault="00ED54E8" w:rsidP="00ED54E8">
      <w:pPr>
        <w:pStyle w:val="ListParagraph"/>
        <w:spacing w:after="0" w:line="240" w:lineRule="auto"/>
        <w:ind w:firstLine="0"/>
      </w:pPr>
    </w:p>
    <w:p w14:paraId="50A60345" w14:textId="77777777" w:rsidR="00ED54E8" w:rsidRPr="00ED54E8" w:rsidRDefault="00ED54E8" w:rsidP="00ED54E8">
      <w:pPr>
        <w:spacing w:after="0" w:line="240" w:lineRule="auto"/>
      </w:pPr>
      <w:r w:rsidRPr="00ED54E8">
        <w:t>Additional investment operations responsibilities include:</w:t>
      </w:r>
    </w:p>
    <w:p w14:paraId="0BD83DA5" w14:textId="41BE946C" w:rsidR="00ED54E8" w:rsidRPr="00ED54E8" w:rsidRDefault="00ED54E8" w:rsidP="00ED54E8">
      <w:pPr>
        <w:pStyle w:val="ListParagraph"/>
        <w:numPr>
          <w:ilvl w:val="0"/>
          <w:numId w:val="8"/>
        </w:numPr>
        <w:spacing w:after="0" w:line="240" w:lineRule="auto"/>
      </w:pPr>
      <w:r w:rsidRPr="00ED54E8">
        <w:t>researching and resolving investment operations and accounting issues in a timely and accurate way</w:t>
      </w:r>
    </w:p>
    <w:p w14:paraId="01C192AD" w14:textId="33DBC479" w:rsidR="00ED54E8" w:rsidRPr="00ED54E8" w:rsidRDefault="00ED54E8" w:rsidP="00ED54E8">
      <w:pPr>
        <w:pStyle w:val="ListParagraph"/>
        <w:numPr>
          <w:ilvl w:val="0"/>
          <w:numId w:val="8"/>
        </w:numPr>
        <w:spacing w:after="0" w:line="240" w:lineRule="auto"/>
      </w:pPr>
      <w:r w:rsidRPr="00ED54E8">
        <w:t>ensuring the integrity of performance data</w:t>
      </w:r>
    </w:p>
    <w:p w14:paraId="7A249F02" w14:textId="6B795329" w:rsidR="00ED54E8" w:rsidRPr="00ED54E8" w:rsidRDefault="00ED54E8" w:rsidP="00ED54E8">
      <w:pPr>
        <w:pStyle w:val="ListParagraph"/>
        <w:numPr>
          <w:ilvl w:val="0"/>
          <w:numId w:val="8"/>
        </w:numPr>
        <w:spacing w:after="0" w:line="240" w:lineRule="auto"/>
      </w:pPr>
      <w:r w:rsidRPr="00ED54E8">
        <w:t>processing investment cash flows and assisting with cash forecasts</w:t>
      </w:r>
    </w:p>
    <w:p w14:paraId="69F4F75A" w14:textId="6B8C78F3" w:rsidR="00ED54E8" w:rsidRPr="00ED54E8" w:rsidRDefault="00ED54E8" w:rsidP="00ED54E8">
      <w:pPr>
        <w:pStyle w:val="ListParagraph"/>
        <w:numPr>
          <w:ilvl w:val="0"/>
          <w:numId w:val="8"/>
        </w:numPr>
        <w:spacing w:after="0" w:line="240" w:lineRule="auto"/>
      </w:pPr>
      <w:r w:rsidRPr="00ED54E8">
        <w:t>preparing materials for quarterly Investment Committee meetings</w:t>
      </w:r>
    </w:p>
    <w:p w14:paraId="228036A8" w14:textId="77BF1E76" w:rsidR="00ED54E8" w:rsidRPr="00ED54E8" w:rsidRDefault="00ED54E8" w:rsidP="00ED54E8">
      <w:pPr>
        <w:pStyle w:val="ListParagraph"/>
        <w:numPr>
          <w:ilvl w:val="0"/>
          <w:numId w:val="8"/>
        </w:numPr>
        <w:spacing w:after="0" w:line="240" w:lineRule="auto"/>
      </w:pPr>
      <w:r w:rsidRPr="00ED54E8">
        <w:t>undertaking special projects as requested</w:t>
      </w:r>
    </w:p>
    <w:p w14:paraId="19FDFE93" w14:textId="7D5FF524" w:rsidR="00ED54E8" w:rsidRPr="00ED54E8" w:rsidRDefault="00ED54E8" w:rsidP="00ED54E8">
      <w:pPr>
        <w:spacing w:after="0" w:line="240" w:lineRule="auto"/>
        <w:ind w:left="0" w:firstLine="0"/>
      </w:pPr>
    </w:p>
    <w:p w14:paraId="37BAE574" w14:textId="77777777" w:rsidR="004C19B2" w:rsidRDefault="004C19B2" w:rsidP="00ED54E8">
      <w:pPr>
        <w:spacing w:after="0" w:line="240" w:lineRule="auto"/>
        <w:rPr>
          <w:b/>
          <w:bCs/>
          <w:u w:val="single"/>
        </w:rPr>
      </w:pPr>
    </w:p>
    <w:p w14:paraId="060175ED" w14:textId="77777777" w:rsidR="004C19B2" w:rsidRDefault="004C19B2" w:rsidP="00ED54E8">
      <w:pPr>
        <w:spacing w:after="0" w:line="240" w:lineRule="auto"/>
        <w:rPr>
          <w:b/>
          <w:bCs/>
          <w:u w:val="single"/>
        </w:rPr>
      </w:pPr>
    </w:p>
    <w:p w14:paraId="3FF0FED6" w14:textId="77777777" w:rsidR="004C19B2" w:rsidRDefault="004C19B2" w:rsidP="00ED54E8">
      <w:pPr>
        <w:spacing w:after="0" w:line="240" w:lineRule="auto"/>
        <w:rPr>
          <w:b/>
          <w:bCs/>
          <w:u w:val="single"/>
        </w:rPr>
      </w:pPr>
    </w:p>
    <w:p w14:paraId="46421C3E" w14:textId="77777777" w:rsidR="004C19B2" w:rsidRDefault="004C19B2" w:rsidP="00ED54E8">
      <w:pPr>
        <w:spacing w:after="0" w:line="240" w:lineRule="auto"/>
        <w:rPr>
          <w:b/>
          <w:bCs/>
          <w:u w:val="single"/>
        </w:rPr>
      </w:pPr>
    </w:p>
    <w:p w14:paraId="1717BCB6" w14:textId="77777777" w:rsidR="004C19B2" w:rsidRDefault="004C19B2" w:rsidP="00ED54E8">
      <w:pPr>
        <w:spacing w:after="0" w:line="240" w:lineRule="auto"/>
        <w:rPr>
          <w:b/>
          <w:bCs/>
          <w:u w:val="single"/>
        </w:rPr>
      </w:pPr>
    </w:p>
    <w:p w14:paraId="221CC2A8" w14:textId="714249D7" w:rsidR="00ED54E8" w:rsidRPr="00ED54E8" w:rsidRDefault="00ED54E8" w:rsidP="00ED54E8">
      <w:pPr>
        <w:spacing w:after="0" w:line="240" w:lineRule="auto"/>
        <w:rPr>
          <w:b/>
          <w:bCs/>
          <w:u w:val="single"/>
        </w:rPr>
      </w:pPr>
      <w:r w:rsidRPr="00ED54E8">
        <w:rPr>
          <w:b/>
          <w:bCs/>
          <w:u w:val="single"/>
        </w:rPr>
        <w:t>Qualifications</w:t>
      </w:r>
    </w:p>
    <w:p w14:paraId="5354BA6D" w14:textId="7B80C472" w:rsidR="00ED54E8" w:rsidRPr="00ED54E8" w:rsidRDefault="00ED54E8" w:rsidP="00ED54E8">
      <w:pPr>
        <w:spacing w:after="0" w:line="240" w:lineRule="auto"/>
      </w:pPr>
      <w:r w:rsidRPr="00ED54E8">
        <w:t xml:space="preserve">The successful candidate must have strong quantitative analytical skills, interest in investing, and a demonstrated track record of academic and professional success. Additional qualifications include: </w:t>
      </w:r>
    </w:p>
    <w:p w14:paraId="7480C8B4" w14:textId="4C9BD3D5" w:rsidR="00ED54E8" w:rsidRPr="00ED54E8" w:rsidRDefault="00ED54E8" w:rsidP="00ED54E8">
      <w:pPr>
        <w:pStyle w:val="Default"/>
        <w:numPr>
          <w:ilvl w:val="0"/>
          <w:numId w:val="9"/>
        </w:numPr>
        <w:rPr>
          <w:sz w:val="22"/>
          <w:szCs w:val="22"/>
        </w:rPr>
      </w:pPr>
      <w:r w:rsidRPr="00ED54E8">
        <w:rPr>
          <w:sz w:val="22"/>
          <w:szCs w:val="22"/>
        </w:rPr>
        <w:t xml:space="preserve">strong work ethic, organizational skills, and attention to detail </w:t>
      </w:r>
    </w:p>
    <w:p w14:paraId="0BA08AD1" w14:textId="1D9D4DDD" w:rsidR="00ED54E8" w:rsidRPr="00ED54E8" w:rsidRDefault="00ED54E8" w:rsidP="00ED54E8">
      <w:pPr>
        <w:pStyle w:val="Default"/>
        <w:numPr>
          <w:ilvl w:val="0"/>
          <w:numId w:val="9"/>
        </w:numPr>
        <w:rPr>
          <w:sz w:val="22"/>
          <w:szCs w:val="22"/>
        </w:rPr>
      </w:pPr>
      <w:r w:rsidRPr="00ED54E8">
        <w:rPr>
          <w:sz w:val="22"/>
          <w:szCs w:val="22"/>
        </w:rPr>
        <w:t xml:space="preserve">ability to set goals, prioritize tasks, and manage simultaneous projects </w:t>
      </w:r>
    </w:p>
    <w:p w14:paraId="28FA3D48" w14:textId="05E56280" w:rsidR="00ED54E8" w:rsidRPr="00ED54E8" w:rsidRDefault="00ED54E8" w:rsidP="00ED54E8">
      <w:pPr>
        <w:pStyle w:val="Default"/>
        <w:numPr>
          <w:ilvl w:val="0"/>
          <w:numId w:val="9"/>
        </w:numPr>
        <w:rPr>
          <w:sz w:val="22"/>
          <w:szCs w:val="22"/>
        </w:rPr>
      </w:pPr>
      <w:r w:rsidRPr="00ED54E8">
        <w:rPr>
          <w:sz w:val="22"/>
          <w:szCs w:val="22"/>
        </w:rPr>
        <w:t xml:space="preserve">strong communication and presentation skills, both spoken and written </w:t>
      </w:r>
    </w:p>
    <w:p w14:paraId="230DC654" w14:textId="06EA4030" w:rsidR="00ED54E8" w:rsidRPr="00ED54E8" w:rsidRDefault="00ED54E8" w:rsidP="00ED54E8">
      <w:pPr>
        <w:pStyle w:val="Default"/>
        <w:numPr>
          <w:ilvl w:val="0"/>
          <w:numId w:val="9"/>
        </w:numPr>
        <w:rPr>
          <w:sz w:val="22"/>
          <w:szCs w:val="22"/>
        </w:rPr>
      </w:pPr>
      <w:r w:rsidRPr="00ED54E8">
        <w:rPr>
          <w:sz w:val="22"/>
          <w:szCs w:val="22"/>
        </w:rPr>
        <w:t xml:space="preserve">track record of collaboration, working on a small team </w:t>
      </w:r>
    </w:p>
    <w:p w14:paraId="627E4FD1" w14:textId="3D0245F9" w:rsidR="00ED54E8" w:rsidRPr="00ED54E8" w:rsidRDefault="00ED54E8" w:rsidP="00ED54E8">
      <w:pPr>
        <w:pStyle w:val="Default"/>
        <w:numPr>
          <w:ilvl w:val="0"/>
          <w:numId w:val="9"/>
        </w:numPr>
        <w:rPr>
          <w:sz w:val="22"/>
          <w:szCs w:val="22"/>
        </w:rPr>
      </w:pPr>
      <w:r w:rsidRPr="00ED54E8">
        <w:rPr>
          <w:sz w:val="22"/>
          <w:szCs w:val="22"/>
        </w:rPr>
        <w:t xml:space="preserve">the highest level of integrity, intellectual capability, honesty, and personal responsibility </w:t>
      </w:r>
    </w:p>
    <w:p w14:paraId="22C8F3D2" w14:textId="7B72305C" w:rsidR="00ED54E8" w:rsidRPr="00ED54E8" w:rsidRDefault="00ED54E8" w:rsidP="00ED54E8">
      <w:pPr>
        <w:pStyle w:val="Default"/>
        <w:numPr>
          <w:ilvl w:val="0"/>
          <w:numId w:val="9"/>
        </w:numPr>
        <w:rPr>
          <w:sz w:val="22"/>
          <w:szCs w:val="22"/>
        </w:rPr>
      </w:pPr>
      <w:r w:rsidRPr="00ED54E8">
        <w:rPr>
          <w:sz w:val="22"/>
          <w:szCs w:val="22"/>
        </w:rPr>
        <w:t xml:space="preserve">enthusiasm for being part of the foundation and contributing to its mission </w:t>
      </w:r>
    </w:p>
    <w:p w14:paraId="123E928A" w14:textId="5BD9C0C9" w:rsidR="00ED54E8" w:rsidRPr="00ED54E8" w:rsidRDefault="00ED54E8" w:rsidP="00ED54E8">
      <w:pPr>
        <w:pStyle w:val="Default"/>
        <w:numPr>
          <w:ilvl w:val="0"/>
          <w:numId w:val="9"/>
        </w:numPr>
        <w:rPr>
          <w:sz w:val="22"/>
          <w:szCs w:val="22"/>
        </w:rPr>
      </w:pPr>
      <w:r w:rsidRPr="00ED54E8">
        <w:rPr>
          <w:sz w:val="22"/>
          <w:szCs w:val="22"/>
        </w:rPr>
        <w:t xml:space="preserve">Bachelor’s degree, preferably in finance, accounting, </w:t>
      </w:r>
      <w:proofErr w:type="gramStart"/>
      <w:r w:rsidRPr="00ED54E8">
        <w:rPr>
          <w:sz w:val="22"/>
          <w:szCs w:val="22"/>
        </w:rPr>
        <w:t>economics</w:t>
      </w:r>
      <w:proofErr w:type="gramEnd"/>
      <w:r w:rsidRPr="00ED54E8">
        <w:rPr>
          <w:sz w:val="22"/>
          <w:szCs w:val="22"/>
        </w:rPr>
        <w:t xml:space="preserve"> or business administration </w:t>
      </w:r>
    </w:p>
    <w:p w14:paraId="4E3216CB" w14:textId="3B93F7E2" w:rsidR="00B463D1" w:rsidRPr="00ED54E8" w:rsidRDefault="00B463D1" w:rsidP="00ED54E8">
      <w:pPr>
        <w:spacing w:after="0" w:line="240" w:lineRule="auto"/>
        <w:ind w:left="720" w:firstLine="0"/>
      </w:pPr>
    </w:p>
    <w:p w14:paraId="72A14AB3" w14:textId="77777777" w:rsidR="00B463D1" w:rsidRPr="00ED54E8" w:rsidRDefault="004C19B2" w:rsidP="00ED54E8">
      <w:pPr>
        <w:spacing w:after="0" w:line="240" w:lineRule="auto"/>
      </w:pPr>
      <w:r w:rsidRPr="00ED54E8">
        <w:t xml:space="preserve">For more information about MCHF, please visit </w:t>
      </w:r>
      <w:hyperlink r:id="rId7">
        <w:r w:rsidRPr="00ED54E8">
          <w:rPr>
            <w:color w:val="0563C1"/>
            <w:u w:val="single" w:color="0563C1"/>
          </w:rPr>
          <w:t>https://www.cabrinihealth.org/</w:t>
        </w:r>
      </w:hyperlink>
      <w:hyperlink r:id="rId8">
        <w:r w:rsidRPr="00ED54E8">
          <w:t xml:space="preserve"> </w:t>
        </w:r>
      </w:hyperlink>
      <w:r w:rsidRPr="00ED54E8">
        <w:t xml:space="preserve"> </w:t>
      </w:r>
    </w:p>
    <w:p w14:paraId="30BBB6E1" w14:textId="77777777" w:rsidR="00B463D1" w:rsidRPr="00ED54E8" w:rsidRDefault="004C19B2" w:rsidP="00ED54E8">
      <w:pPr>
        <w:spacing w:after="0" w:line="240" w:lineRule="auto"/>
        <w:ind w:left="0" w:firstLine="0"/>
      </w:pPr>
      <w:r w:rsidRPr="00ED54E8">
        <w:rPr>
          <w:b/>
        </w:rPr>
        <w:t xml:space="preserve"> </w:t>
      </w:r>
    </w:p>
    <w:p w14:paraId="2C63A756" w14:textId="77777777" w:rsidR="00B463D1" w:rsidRPr="00ED54E8" w:rsidRDefault="004C19B2" w:rsidP="00ED54E8">
      <w:pPr>
        <w:spacing w:after="0" w:line="240" w:lineRule="auto"/>
        <w:ind w:left="0" w:firstLine="0"/>
      </w:pPr>
      <w:r w:rsidRPr="00ED54E8">
        <w:rPr>
          <w:b/>
        </w:rPr>
        <w:t xml:space="preserve"> </w:t>
      </w:r>
    </w:p>
    <w:p w14:paraId="061760AB" w14:textId="77777777" w:rsidR="00B463D1" w:rsidRPr="00ED54E8" w:rsidRDefault="004C19B2" w:rsidP="00ED54E8">
      <w:pPr>
        <w:spacing w:after="0" w:line="240" w:lineRule="auto"/>
        <w:ind w:left="-5"/>
      </w:pPr>
      <w:r w:rsidRPr="00ED54E8">
        <w:rPr>
          <w:b/>
          <w:u w:val="single" w:color="000000"/>
        </w:rPr>
        <w:t>To Apply:</w:t>
      </w:r>
      <w:r w:rsidRPr="00ED54E8">
        <w:rPr>
          <w:b/>
        </w:rPr>
        <w:t xml:space="preserve"> </w:t>
      </w:r>
    </w:p>
    <w:p w14:paraId="49E42C1B" w14:textId="77777777" w:rsidR="00B463D1" w:rsidRPr="00ED54E8" w:rsidRDefault="004C19B2" w:rsidP="00ED54E8">
      <w:pPr>
        <w:spacing w:after="0" w:line="240" w:lineRule="auto"/>
      </w:pPr>
      <w:r w:rsidRPr="00ED54E8">
        <w:t xml:space="preserve">Please submit applications online at: </w:t>
      </w:r>
    </w:p>
    <w:p w14:paraId="3CBEA7F0" w14:textId="2920FF4C" w:rsidR="00B463D1" w:rsidRPr="00ED54E8" w:rsidRDefault="00B463D1">
      <w:pPr>
        <w:spacing w:after="0" w:line="259" w:lineRule="auto"/>
        <w:ind w:left="0" w:firstLine="0"/>
        <w:rPr>
          <w:sz w:val="24"/>
          <w:szCs w:val="24"/>
        </w:rPr>
      </w:pPr>
    </w:p>
    <w:p w14:paraId="793D714F" w14:textId="77777777" w:rsidR="00B463D1" w:rsidRPr="00ED54E8" w:rsidRDefault="004C19B2">
      <w:pPr>
        <w:spacing w:after="407" w:line="259" w:lineRule="auto"/>
        <w:ind w:left="0" w:firstLine="0"/>
        <w:rPr>
          <w:sz w:val="24"/>
          <w:szCs w:val="24"/>
        </w:rPr>
      </w:pPr>
      <w:r w:rsidRPr="00ED54E8">
        <w:rPr>
          <w:sz w:val="24"/>
          <w:szCs w:val="24"/>
        </w:rPr>
        <w:t xml:space="preserve">  </w:t>
      </w:r>
    </w:p>
    <w:p w14:paraId="4530DCB5" w14:textId="1BCE07FB" w:rsidR="00B463D1" w:rsidRPr="00ED54E8" w:rsidRDefault="00B463D1">
      <w:pPr>
        <w:spacing w:after="0" w:line="259" w:lineRule="auto"/>
        <w:ind w:left="0" w:right="700" w:firstLine="0"/>
        <w:jc w:val="right"/>
        <w:rPr>
          <w:sz w:val="24"/>
          <w:szCs w:val="24"/>
        </w:rPr>
      </w:pPr>
    </w:p>
    <w:sectPr w:rsidR="00B463D1" w:rsidRPr="00ED54E8">
      <w:pgSz w:w="12240" w:h="15840"/>
      <w:pgMar w:top="753" w:right="1177" w:bottom="6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6FE22C7"/>
    <w:multiLevelType w:val="hybridMultilevel"/>
    <w:tmpl w:val="E6A996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9E53FE"/>
    <w:multiLevelType w:val="hybridMultilevel"/>
    <w:tmpl w:val="0992702C"/>
    <w:lvl w:ilvl="0" w:tplc="063C671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468A4"/>
    <w:multiLevelType w:val="hybridMultilevel"/>
    <w:tmpl w:val="DA7A16FC"/>
    <w:lvl w:ilvl="0" w:tplc="063C671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00A56"/>
    <w:multiLevelType w:val="hybridMultilevel"/>
    <w:tmpl w:val="70CCAD8E"/>
    <w:lvl w:ilvl="0" w:tplc="CD42176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C4EFA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04D70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1017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D2D6C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CEB1E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000A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90C91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ECFCD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E44F77"/>
    <w:multiLevelType w:val="hybridMultilevel"/>
    <w:tmpl w:val="8AEAD742"/>
    <w:lvl w:ilvl="0" w:tplc="83DC011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A6FCB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EAA3E4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C85A6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AA9FC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56E84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D6970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C8BC5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C2015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4635A74"/>
    <w:multiLevelType w:val="hybridMultilevel"/>
    <w:tmpl w:val="AF20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273DDD"/>
    <w:multiLevelType w:val="hybridMultilevel"/>
    <w:tmpl w:val="1F00B6EE"/>
    <w:lvl w:ilvl="0" w:tplc="392E144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9E08B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56D92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54B2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1A301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ECDCB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8CEE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FC541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028F3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EC42C74"/>
    <w:multiLevelType w:val="hybridMultilevel"/>
    <w:tmpl w:val="4052E9C6"/>
    <w:lvl w:ilvl="0" w:tplc="04F22EC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94805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7E6D9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8A65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D2990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14AA4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9079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383DB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58C34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1ED70A9"/>
    <w:multiLevelType w:val="hybridMultilevel"/>
    <w:tmpl w:val="A33E2722"/>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0"/>
  </w:num>
  <w:num w:numId="6">
    <w:abstractNumId w:val="8"/>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D1"/>
    <w:rsid w:val="004C19B2"/>
    <w:rsid w:val="008817DC"/>
    <w:rsid w:val="00B463D1"/>
    <w:rsid w:val="00ED5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235B2"/>
  <w15:docId w15:val="{34A1E91B-12D1-4D9C-8B7D-760156BE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1"/>
      <w:ind w:left="10" w:hanging="10"/>
      <w:outlineLvl w:val="0"/>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000000"/>
      <w:sz w:val="22"/>
    </w:rPr>
  </w:style>
  <w:style w:type="paragraph" w:customStyle="1" w:styleId="Default">
    <w:name w:val="Default"/>
    <w:rsid w:val="00ED54E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D5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abrinihealth.org/"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cabrinihealth.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E000B7947FB4EAB23447677D6ED34" ma:contentTypeVersion="14" ma:contentTypeDescription="Create a new document." ma:contentTypeScope="" ma:versionID="57fae4cf16efa1d6bda8bcf11266daa6">
  <xsd:schema xmlns:xsd="http://www.w3.org/2001/XMLSchema" xmlns:xs="http://www.w3.org/2001/XMLSchema" xmlns:p="http://schemas.microsoft.com/office/2006/metadata/properties" xmlns:ns1="http://schemas.microsoft.com/sharepoint/v3" xmlns:ns2="abc84c93-450b-449b-9cdb-1dde7ab99f5a" xmlns:ns3="46d24bcb-1c92-4734-b51d-c60d02bddce2" targetNamespace="http://schemas.microsoft.com/office/2006/metadata/properties" ma:root="true" ma:fieldsID="d62305a40277fcbb4613e90d3e4ec48d" ns1:_="" ns2:_="" ns3:_="">
    <xsd:import namespace="http://schemas.microsoft.com/sharepoint/v3"/>
    <xsd:import namespace="abc84c93-450b-449b-9cdb-1dde7ab99f5a"/>
    <xsd:import namespace="46d24bcb-1c92-4734-b51d-c60d02bddc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_Flow_SignoffStatus"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c84c93-450b-449b-9cdb-1dde7ab99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d24bcb-1c92-4734-b51d-c60d02bddc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bc84c93-450b-449b-9cdb-1dde7ab99f5a"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C1ECD9D-87EE-4A93-828E-B034941B0EF3}"/>
</file>

<file path=customXml/itemProps2.xml><?xml version="1.0" encoding="utf-8"?>
<ds:datastoreItem xmlns:ds="http://schemas.openxmlformats.org/officeDocument/2006/customXml" ds:itemID="{C2C27390-AEE3-43D1-BD5A-B739CA443E0F}"/>
</file>

<file path=customXml/itemProps3.xml><?xml version="1.0" encoding="utf-8"?>
<ds:datastoreItem xmlns:ds="http://schemas.openxmlformats.org/officeDocument/2006/customXml" ds:itemID="{CCB625C2-3A2E-4668-A06E-FFA86A13C1EC}"/>
</file>

<file path=docProps/app.xml><?xml version="1.0" encoding="utf-8"?>
<Properties xmlns="http://schemas.openxmlformats.org/officeDocument/2006/extended-properties" xmlns:vt="http://schemas.openxmlformats.org/officeDocument/2006/docPropsVTypes">
  <Template>Normal</Template>
  <TotalTime>30</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Edalies Torres</dc:creator>
  <cp:keywords/>
  <cp:lastModifiedBy>Debbie Farrell</cp:lastModifiedBy>
  <cp:revision>3</cp:revision>
  <dcterms:created xsi:type="dcterms:W3CDTF">2021-03-24T14:06:00Z</dcterms:created>
  <dcterms:modified xsi:type="dcterms:W3CDTF">2021-03-24T14:36:00Z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0x010100F03E000B7947FB4EAB23447677D6ED34</vt:lpwstr>
  </property>
</Properties>
</file>